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1" w:rsidRDefault="0078585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EE36C5" w:rsidTr="00EE36C5">
        <w:tc>
          <w:tcPr>
            <w:tcW w:w="929" w:type="dxa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1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2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3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4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5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6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7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8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9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10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11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12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13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14</w:t>
            </w:r>
          </w:p>
        </w:tc>
      </w:tr>
      <w:tr w:rsidR="00EE36C5" w:rsidTr="00EE36C5">
        <w:trPr>
          <w:cantSplit/>
          <w:trHeight w:val="2582"/>
        </w:trPr>
        <w:tc>
          <w:tcPr>
            <w:tcW w:w="929" w:type="dxa"/>
            <w:shd w:val="clear" w:color="auto" w:fill="0070C0"/>
            <w:textDirection w:val="btLr"/>
          </w:tcPr>
          <w:p w:rsidR="00EE36C5" w:rsidRPr="00EE36C5" w:rsidRDefault="00EE36C5" w:rsidP="00EE36C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Autumn</w:t>
            </w:r>
          </w:p>
        </w:tc>
        <w:tc>
          <w:tcPr>
            <w:tcW w:w="2789" w:type="dxa"/>
            <w:gridSpan w:val="3"/>
            <w:shd w:val="clear" w:color="auto" w:fill="BDD6EE" w:themeFill="accent1" w:themeFillTint="66"/>
            <w:vAlign w:val="center"/>
          </w:tcPr>
          <w:p w:rsidR="00EE36C5" w:rsidRDefault="00EE36C5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Number: Place Value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Y1 – Numbers to 20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Y2 – Numbers to 100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shd w:val="clear" w:color="auto" w:fill="BDD6EE" w:themeFill="accent1" w:themeFillTint="66"/>
            <w:vAlign w:val="center"/>
          </w:tcPr>
          <w:p w:rsidR="00EE36C5" w:rsidRDefault="00EE36C5" w:rsidP="00EE36C5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Number: Addition and Subtraction</w:t>
            </w:r>
            <w:r>
              <w:rPr>
                <w:rFonts w:ascii="Comic Sans MS" w:hAnsi="Comic Sans MS"/>
              </w:rPr>
              <w:t xml:space="preserve"> (and week 10)</w:t>
            </w:r>
          </w:p>
          <w:p w:rsidR="00EE36C5" w:rsidRPr="00A8411A" w:rsidRDefault="00EE36C5" w:rsidP="00EE36C5">
            <w:pPr>
              <w:jc w:val="center"/>
              <w:rPr>
                <w:rFonts w:ascii="Comic Sans MS" w:hAnsi="Comic Sans MS"/>
              </w:rPr>
            </w:pPr>
          </w:p>
          <w:p w:rsidR="00EE36C5" w:rsidRPr="00A8411A" w:rsidRDefault="00EE36C5" w:rsidP="00EE36C5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Y1 – Numbers within 20</w:t>
            </w:r>
            <w:r w:rsidR="00247E76">
              <w:rPr>
                <w:rFonts w:ascii="Comic Sans MS" w:hAnsi="Comic Sans MS"/>
              </w:rPr>
              <w:t xml:space="preserve"> </w:t>
            </w:r>
            <w:r w:rsidRPr="00A8411A">
              <w:rPr>
                <w:rFonts w:ascii="Comic Sans MS" w:hAnsi="Comic Sans MS"/>
              </w:rPr>
              <w:t>(</w:t>
            </w:r>
            <w:r w:rsidR="00247E76">
              <w:rPr>
                <w:rFonts w:ascii="Comic Sans MS" w:hAnsi="Comic Sans MS"/>
              </w:rPr>
              <w:t>i</w:t>
            </w:r>
            <w:r w:rsidRPr="00A8411A">
              <w:rPr>
                <w:rFonts w:ascii="Comic Sans MS" w:hAnsi="Comic Sans MS"/>
              </w:rPr>
              <w:t>ncluding recognising money)</w:t>
            </w:r>
          </w:p>
          <w:p w:rsidR="00EE36C5" w:rsidRPr="00A8411A" w:rsidRDefault="00EE36C5" w:rsidP="00EE36C5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Y2 – Numbers within 100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D7B7F5"/>
            <w:textDirection w:val="btLr"/>
            <w:vAlign w:val="center"/>
          </w:tcPr>
          <w:p w:rsidR="00EE36C5" w:rsidRPr="00EE36C5" w:rsidRDefault="00EE36C5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Maths Week</w:t>
            </w:r>
          </w:p>
        </w:tc>
        <w:tc>
          <w:tcPr>
            <w:tcW w:w="930" w:type="dxa"/>
            <w:shd w:val="clear" w:color="auto" w:fill="BDD6EE" w:themeFill="accent1" w:themeFillTint="66"/>
            <w:textDirection w:val="btLr"/>
            <w:vAlign w:val="center"/>
          </w:tcPr>
          <w:p w:rsidR="00EE36C5" w:rsidRPr="00EE36C5" w:rsidRDefault="00EE36C5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As weeks 4-8</w:t>
            </w:r>
          </w:p>
        </w:tc>
        <w:tc>
          <w:tcPr>
            <w:tcW w:w="2790" w:type="dxa"/>
            <w:gridSpan w:val="3"/>
            <w:shd w:val="clear" w:color="auto" w:fill="BDD6EE" w:themeFill="accent1" w:themeFillTint="66"/>
            <w:vAlign w:val="center"/>
          </w:tcPr>
          <w:p w:rsidR="00EE36C5" w:rsidRDefault="00EE36C5" w:rsidP="00EE36C5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Number:</w:t>
            </w:r>
          </w:p>
          <w:p w:rsidR="00EE36C5" w:rsidRPr="00A8411A" w:rsidRDefault="00EE36C5" w:rsidP="00EE36C5">
            <w:pPr>
              <w:jc w:val="center"/>
              <w:rPr>
                <w:rFonts w:ascii="Comic Sans MS" w:hAnsi="Comic Sans MS"/>
              </w:rPr>
            </w:pPr>
          </w:p>
          <w:p w:rsidR="00EE36C5" w:rsidRPr="00A8411A" w:rsidRDefault="00EE36C5" w:rsidP="00EE36C5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Y1 – Place Value to 50 and Multiplication</w:t>
            </w:r>
          </w:p>
          <w:p w:rsidR="00EE36C5" w:rsidRPr="00A8411A" w:rsidRDefault="00EE36C5" w:rsidP="00EE36C5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Y2 - Multiplication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Consolidation</w:t>
            </w:r>
          </w:p>
        </w:tc>
        <w:tc>
          <w:tcPr>
            <w:tcW w:w="930" w:type="dxa"/>
            <w:textDirection w:val="btLr"/>
            <w:vAlign w:val="center"/>
          </w:tcPr>
          <w:p w:rsidR="00EE36C5" w:rsidRPr="00EE36C5" w:rsidRDefault="00EE36C5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</w:tr>
      <w:tr w:rsidR="00247E76" w:rsidTr="00247E76">
        <w:trPr>
          <w:cantSplit/>
          <w:trHeight w:val="1290"/>
        </w:trPr>
        <w:tc>
          <w:tcPr>
            <w:tcW w:w="929" w:type="dxa"/>
            <w:vMerge w:val="restart"/>
            <w:shd w:val="clear" w:color="auto" w:fill="0070C0"/>
            <w:textDirection w:val="btLr"/>
          </w:tcPr>
          <w:p w:rsidR="00247E76" w:rsidRPr="00EE36C5" w:rsidRDefault="00247E76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Spring</w:t>
            </w:r>
          </w:p>
        </w:tc>
        <w:tc>
          <w:tcPr>
            <w:tcW w:w="1859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247E76" w:rsidRPr="00A8411A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Number:</w:t>
            </w:r>
          </w:p>
          <w:p w:rsidR="00247E76" w:rsidRPr="00A8411A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Y1: Division and consolidation</w:t>
            </w:r>
          </w:p>
          <w:p w:rsidR="00247E76" w:rsidRPr="00A8411A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Y2: Division</w:t>
            </w:r>
          </w:p>
        </w:tc>
        <w:tc>
          <w:tcPr>
            <w:tcW w:w="1860" w:type="dxa"/>
            <w:gridSpan w:val="2"/>
            <w:shd w:val="clear" w:color="auto" w:fill="BDD6EE" w:themeFill="accent1" w:themeFillTint="66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Y1: Place Value to 100</w:t>
            </w:r>
          </w:p>
        </w:tc>
        <w:tc>
          <w:tcPr>
            <w:tcW w:w="93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247E76" w:rsidRPr="00EE36C5" w:rsidRDefault="00247E76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Measurement: Length and Height</w:t>
            </w:r>
          </w:p>
        </w:tc>
        <w:tc>
          <w:tcPr>
            <w:tcW w:w="2790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247E76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Geometry:</w:t>
            </w:r>
          </w:p>
          <w:p w:rsidR="00247E76" w:rsidRPr="00A8411A" w:rsidRDefault="00247E76" w:rsidP="00247E76">
            <w:pPr>
              <w:jc w:val="center"/>
              <w:rPr>
                <w:rFonts w:ascii="Comic Sans MS" w:hAnsi="Comic Sans MS"/>
              </w:rPr>
            </w:pPr>
          </w:p>
          <w:p w:rsidR="00247E76" w:rsidRPr="00A8411A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Y1: Shape and consolidation</w:t>
            </w:r>
          </w:p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Y2: Properties of Shape</w:t>
            </w:r>
          </w:p>
        </w:tc>
        <w:tc>
          <w:tcPr>
            <w:tcW w:w="2790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247E76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Number:</w:t>
            </w:r>
          </w:p>
          <w:p w:rsidR="00247E76" w:rsidRDefault="00247E76" w:rsidP="00247E76">
            <w:pPr>
              <w:jc w:val="center"/>
              <w:rPr>
                <w:rFonts w:ascii="Comic Sans MS" w:hAnsi="Comic Sans MS"/>
              </w:rPr>
            </w:pPr>
          </w:p>
          <w:p w:rsidR="00247E76" w:rsidRPr="00A8411A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Y1: Fractions and Consolidation</w:t>
            </w:r>
          </w:p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Y2: Fractions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247E76" w:rsidRPr="00EE36C5" w:rsidRDefault="00247E76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</w:tr>
      <w:tr w:rsidR="00247E76" w:rsidTr="00EE36C5">
        <w:trPr>
          <w:cantSplit/>
          <w:trHeight w:val="1290"/>
        </w:trPr>
        <w:tc>
          <w:tcPr>
            <w:tcW w:w="929" w:type="dxa"/>
            <w:vMerge/>
            <w:shd w:val="clear" w:color="auto" w:fill="0070C0"/>
            <w:textDirection w:val="btLr"/>
          </w:tcPr>
          <w:p w:rsidR="00247E76" w:rsidRPr="00EE36C5" w:rsidRDefault="00247E76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vMerge/>
            <w:shd w:val="clear" w:color="auto" w:fill="BDD6EE" w:themeFill="accent1" w:themeFillTint="66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shd w:val="clear" w:color="auto" w:fill="F7CAAC" w:themeFill="accent2" w:themeFillTint="66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Y2: Statistics</w:t>
            </w:r>
          </w:p>
        </w:tc>
        <w:tc>
          <w:tcPr>
            <w:tcW w:w="930" w:type="dxa"/>
            <w:vMerge/>
            <w:shd w:val="clear" w:color="auto" w:fill="FFE599" w:themeFill="accent4" w:themeFillTint="66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shd w:val="clear" w:color="auto" w:fill="C5E0B3" w:themeFill="accent6" w:themeFillTint="66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shd w:val="clear" w:color="auto" w:fill="BDD6EE" w:themeFill="accent1" w:themeFillTint="66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7E76" w:rsidTr="004F31EF">
        <w:trPr>
          <w:cantSplit/>
          <w:trHeight w:val="1290"/>
        </w:trPr>
        <w:tc>
          <w:tcPr>
            <w:tcW w:w="929" w:type="dxa"/>
            <w:vMerge w:val="restart"/>
            <w:shd w:val="clear" w:color="auto" w:fill="0070C0"/>
            <w:textDirection w:val="btLr"/>
          </w:tcPr>
          <w:p w:rsidR="00247E76" w:rsidRPr="00EE36C5" w:rsidRDefault="00247E76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Summer</w:t>
            </w:r>
          </w:p>
        </w:tc>
        <w:tc>
          <w:tcPr>
            <w:tcW w:w="92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4F31EF" w:rsidRDefault="004F31EF" w:rsidP="004F31EF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Geom</w:t>
            </w:r>
            <w:r>
              <w:rPr>
                <w:rFonts w:ascii="Comic Sans MS" w:hAnsi="Comic Sans MS"/>
              </w:rPr>
              <w:t>e</w:t>
            </w:r>
            <w:r w:rsidRPr="00A8411A">
              <w:rPr>
                <w:rFonts w:ascii="Comic Sans MS" w:hAnsi="Comic Sans MS"/>
              </w:rPr>
              <w:t xml:space="preserve">try: </w:t>
            </w:r>
          </w:p>
          <w:p w:rsidR="00247E76" w:rsidRPr="00EE36C5" w:rsidRDefault="004F31EF" w:rsidP="004F31E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Position</w:t>
            </w:r>
            <w:r>
              <w:rPr>
                <w:rFonts w:ascii="Comic Sans MS" w:hAnsi="Comic Sans MS"/>
              </w:rPr>
              <w:t xml:space="preserve"> a</w:t>
            </w:r>
            <w:r w:rsidRPr="00A8411A">
              <w:rPr>
                <w:rFonts w:ascii="Comic Sans MS" w:hAnsi="Comic Sans MS"/>
              </w:rPr>
              <w:t>nd Direction</w:t>
            </w:r>
          </w:p>
        </w:tc>
        <w:tc>
          <w:tcPr>
            <w:tcW w:w="186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47E76" w:rsidRPr="00EE36C5" w:rsidRDefault="004F31EF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Measurement: Time</w:t>
            </w:r>
          </w:p>
        </w:tc>
        <w:tc>
          <w:tcPr>
            <w:tcW w:w="1860" w:type="dxa"/>
            <w:gridSpan w:val="2"/>
            <w:shd w:val="clear" w:color="auto" w:fill="BDD6EE" w:themeFill="accent1" w:themeFillTint="66"/>
            <w:vAlign w:val="center"/>
          </w:tcPr>
          <w:p w:rsidR="00247E76" w:rsidRPr="00EE36C5" w:rsidRDefault="004F31EF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11A">
              <w:rPr>
                <w:rFonts w:ascii="Comic Sans MS" w:hAnsi="Comic Sans MS"/>
              </w:rPr>
              <w:t>Y1: Place Value Recap</w:t>
            </w:r>
          </w:p>
        </w:tc>
        <w:tc>
          <w:tcPr>
            <w:tcW w:w="2790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4F31EF" w:rsidRPr="00A8411A" w:rsidRDefault="004F31EF" w:rsidP="004F31EF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Measurement:</w:t>
            </w:r>
          </w:p>
          <w:p w:rsidR="004F31EF" w:rsidRPr="00A8411A" w:rsidRDefault="004F31EF" w:rsidP="004F31EF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Year 1: Weight and Volume</w:t>
            </w:r>
          </w:p>
          <w:p w:rsidR="00247E76" w:rsidRPr="00EE36C5" w:rsidRDefault="00247E76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shd w:val="clear" w:color="auto" w:fill="BDD6EE" w:themeFill="accent1" w:themeFillTint="66"/>
          </w:tcPr>
          <w:p w:rsidR="00247E76" w:rsidRPr="00A8411A" w:rsidRDefault="00247E76" w:rsidP="00247E76">
            <w:pPr>
              <w:jc w:val="center"/>
              <w:rPr>
                <w:rFonts w:ascii="Comic Sans MS" w:hAnsi="Comic Sans MS"/>
              </w:rPr>
            </w:pPr>
            <w:r w:rsidRPr="00A8411A">
              <w:rPr>
                <w:rFonts w:ascii="Comic Sans MS" w:hAnsi="Comic Sans MS"/>
              </w:rPr>
              <w:t>Y1: Four Operations Recap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247E76" w:rsidRPr="00EE36C5" w:rsidRDefault="00247E76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6C5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247E76" w:rsidTr="004F31EF">
        <w:trPr>
          <w:cantSplit/>
          <w:trHeight w:val="1290"/>
        </w:trPr>
        <w:tc>
          <w:tcPr>
            <w:tcW w:w="929" w:type="dxa"/>
            <w:vMerge/>
            <w:shd w:val="clear" w:color="auto" w:fill="0070C0"/>
            <w:textDirection w:val="btLr"/>
          </w:tcPr>
          <w:p w:rsidR="00247E76" w:rsidRDefault="00247E76" w:rsidP="00247E76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9" w:type="dxa"/>
            <w:vMerge/>
            <w:shd w:val="clear" w:color="auto" w:fill="C5E0B3" w:themeFill="accent6" w:themeFillTint="66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Merge/>
            <w:shd w:val="clear" w:color="auto" w:fill="FFE599" w:themeFill="accent4" w:themeFillTint="66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247E76" w:rsidRPr="00EE36C5" w:rsidRDefault="004F31EF" w:rsidP="004F31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411A">
              <w:rPr>
                <w:rFonts w:ascii="Comic Sans MS" w:hAnsi="Comic Sans MS"/>
              </w:rPr>
              <w:t>Y2: Problem Solving</w:t>
            </w:r>
          </w:p>
        </w:tc>
        <w:tc>
          <w:tcPr>
            <w:tcW w:w="2790" w:type="dxa"/>
            <w:gridSpan w:val="3"/>
            <w:vMerge/>
            <w:shd w:val="clear" w:color="auto" w:fill="FFE599" w:themeFill="accent4" w:themeFillTint="66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  <w:gridSpan w:val="3"/>
          </w:tcPr>
          <w:p w:rsidR="00247E76" w:rsidRPr="00EE36C5" w:rsidRDefault="00247E76" w:rsidP="00247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411A">
              <w:rPr>
                <w:rFonts w:ascii="Comic Sans MS" w:hAnsi="Comic Sans MS"/>
              </w:rPr>
              <w:t>Y2: Consolidation and Investigations</w:t>
            </w:r>
          </w:p>
        </w:tc>
        <w:tc>
          <w:tcPr>
            <w:tcW w:w="930" w:type="dxa"/>
            <w:vMerge/>
            <w:textDirection w:val="btLr"/>
          </w:tcPr>
          <w:p w:rsidR="00247E76" w:rsidRDefault="00247E76" w:rsidP="00247E76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Merge/>
          </w:tcPr>
          <w:p w:rsidR="00247E76" w:rsidRDefault="00247E76" w:rsidP="00247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E36C5" w:rsidRDefault="00EE36C5"/>
    <w:sectPr w:rsidR="00EE36C5" w:rsidSect="00EE36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14" w:rsidRDefault="00544B14" w:rsidP="004F31EF">
      <w:pPr>
        <w:spacing w:after="0" w:line="240" w:lineRule="auto"/>
      </w:pPr>
      <w:r>
        <w:separator/>
      </w:r>
    </w:p>
  </w:endnote>
  <w:endnote w:type="continuationSeparator" w:id="0">
    <w:p w:rsidR="00544B14" w:rsidRDefault="00544B14" w:rsidP="004F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14" w:rsidRDefault="00544B14" w:rsidP="004F31EF">
      <w:pPr>
        <w:spacing w:after="0" w:line="240" w:lineRule="auto"/>
      </w:pPr>
      <w:r>
        <w:separator/>
      </w:r>
    </w:p>
  </w:footnote>
  <w:footnote w:type="continuationSeparator" w:id="0">
    <w:p w:rsidR="00544B14" w:rsidRDefault="00544B14" w:rsidP="004F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F" w:rsidRPr="004F31EF" w:rsidRDefault="004F31EF" w:rsidP="004F31EF">
    <w:pPr>
      <w:pStyle w:val="Header"/>
      <w:jc w:val="center"/>
      <w:rPr>
        <w:rFonts w:ascii="Comic Sans MS" w:hAnsi="Comic Sans MS"/>
        <w:sz w:val="32"/>
        <w:u w:val="single"/>
      </w:rPr>
    </w:pP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8166100</wp:posOffset>
          </wp:positionH>
          <wp:positionV relativeFrom="paragraph">
            <wp:posOffset>-177800</wp:posOffset>
          </wp:positionV>
          <wp:extent cx="647700" cy="604520"/>
          <wp:effectExtent l="0" t="0" r="0" b="5080"/>
          <wp:wrapTight wrapText="bothSides">
            <wp:wrapPolygon edited="0">
              <wp:start x="0" y="0"/>
              <wp:lineTo x="0" y="21101"/>
              <wp:lineTo x="20965" y="21101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Rose Mat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596900" cy="59690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1EF">
      <w:rPr>
        <w:rFonts w:ascii="Comic Sans MS" w:hAnsi="Comic Sans MS"/>
        <w:sz w:val="32"/>
        <w:u w:val="single"/>
      </w:rPr>
      <w:t>Year 1/2 Scheme of Learning</w:t>
    </w:r>
    <w:r>
      <w:rPr>
        <w:rFonts w:ascii="Comic Sans MS" w:hAnsi="Comic Sans MS"/>
        <w:sz w:val="32"/>
        <w:u w:val="single"/>
      </w:rPr>
      <w:t xml:space="preserve"> - </w:t>
    </w:r>
    <w:r w:rsidRPr="004F31EF">
      <w:rPr>
        <w:rFonts w:ascii="Comic Sans MS" w:hAnsi="Comic Sans MS"/>
        <w:sz w:val="32"/>
        <w:u w:val="single"/>
      </w:rPr>
      <w:t>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5"/>
    <w:rsid w:val="00247E76"/>
    <w:rsid w:val="004F31EF"/>
    <w:rsid w:val="00544B14"/>
    <w:rsid w:val="00785851"/>
    <w:rsid w:val="00C73269"/>
    <w:rsid w:val="00E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5ED50"/>
  <w15:chartTrackingRefBased/>
  <w15:docId w15:val="{EBEB4A7E-8F51-449C-90E5-F7EEA0FA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EF"/>
  </w:style>
  <w:style w:type="paragraph" w:styleId="Footer">
    <w:name w:val="footer"/>
    <w:basedOn w:val="Normal"/>
    <w:link w:val="Foot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Bradley</dc:creator>
  <cp:keywords/>
  <dc:description/>
  <cp:lastModifiedBy>Elizabeth Bradley</cp:lastModifiedBy>
  <cp:revision>1</cp:revision>
  <dcterms:created xsi:type="dcterms:W3CDTF">2020-07-16T11:59:00Z</dcterms:created>
  <dcterms:modified xsi:type="dcterms:W3CDTF">2020-07-16T12:45:00Z</dcterms:modified>
</cp:coreProperties>
</file>