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631" w:type="dxa"/>
        <w:tblInd w:w="108" w:type="dxa"/>
        <w:tblLook w:val="04A0" w:firstRow="1" w:lastRow="0" w:firstColumn="1" w:lastColumn="0" w:noHBand="0" w:noVBand="1"/>
      </w:tblPr>
      <w:tblGrid>
        <w:gridCol w:w="1021"/>
        <w:gridCol w:w="10780"/>
        <w:gridCol w:w="3830"/>
      </w:tblGrid>
      <w:tr w:rsidR="001E3A8D" w:rsidRPr="002A75C5" w:rsidTr="003E7E80">
        <w:trPr>
          <w:trHeight w:val="483"/>
        </w:trPr>
        <w:tc>
          <w:tcPr>
            <w:tcW w:w="1021" w:type="dxa"/>
            <w:shd w:val="clear" w:color="auto" w:fill="D9D9D9" w:themeFill="background1" w:themeFillShade="D9"/>
            <w:vAlign w:val="center"/>
          </w:tcPr>
          <w:p w:rsidR="001E3A8D" w:rsidRPr="002A75C5" w:rsidRDefault="001E3A8D" w:rsidP="003E7E80">
            <w:pPr>
              <w:jc w:val="center"/>
              <w:rPr>
                <w:rFonts w:cstheme="minorHAnsi"/>
                <w:b/>
                <w:sz w:val="20"/>
                <w:szCs w:val="20"/>
              </w:rPr>
            </w:pPr>
            <w:r w:rsidRPr="002A75C5">
              <w:rPr>
                <w:rFonts w:cstheme="minorHAnsi"/>
                <w:b/>
                <w:sz w:val="20"/>
                <w:szCs w:val="20"/>
              </w:rPr>
              <w:t>Key Priority:</w:t>
            </w:r>
          </w:p>
          <w:p w:rsidR="001E3A8D" w:rsidRPr="002A75C5" w:rsidRDefault="001E3A8D" w:rsidP="003E7E80">
            <w:pPr>
              <w:jc w:val="center"/>
              <w:rPr>
                <w:rFonts w:cstheme="minorHAnsi"/>
                <w:b/>
                <w:sz w:val="20"/>
                <w:szCs w:val="20"/>
              </w:rPr>
            </w:pPr>
            <w:r w:rsidRPr="002A75C5">
              <w:rPr>
                <w:rFonts w:cstheme="minorHAnsi"/>
                <w:b/>
                <w:sz w:val="20"/>
                <w:szCs w:val="20"/>
              </w:rPr>
              <w:t>1</w:t>
            </w:r>
          </w:p>
        </w:tc>
        <w:tc>
          <w:tcPr>
            <w:tcW w:w="10780" w:type="dxa"/>
            <w:shd w:val="clear" w:color="auto" w:fill="D9D9D9" w:themeFill="background1" w:themeFillShade="D9"/>
            <w:vAlign w:val="center"/>
          </w:tcPr>
          <w:p w:rsidR="001E3A8D" w:rsidRPr="002A75C5" w:rsidRDefault="001E3A8D" w:rsidP="003E7E80">
            <w:pPr>
              <w:rPr>
                <w:rFonts w:cstheme="minorHAnsi"/>
                <w:b/>
                <w:sz w:val="20"/>
                <w:szCs w:val="20"/>
              </w:rPr>
            </w:pPr>
            <w:r w:rsidRPr="002A75C5">
              <w:rPr>
                <w:rFonts w:cstheme="minorHAnsi"/>
                <w:b/>
                <w:sz w:val="20"/>
                <w:szCs w:val="20"/>
              </w:rPr>
              <w:t>To implement the newly developed curriculum for</w:t>
            </w:r>
            <w:r w:rsidR="00B96CED">
              <w:rPr>
                <w:rFonts w:cstheme="minorHAnsi"/>
                <w:b/>
                <w:sz w:val="20"/>
                <w:szCs w:val="20"/>
              </w:rPr>
              <w:t xml:space="preserve"> RE</w:t>
            </w:r>
            <w:r w:rsidRPr="002A75C5">
              <w:rPr>
                <w:rFonts w:cstheme="minorHAnsi"/>
                <w:b/>
                <w:sz w:val="20"/>
                <w:szCs w:val="20"/>
              </w:rPr>
              <w:t xml:space="preserve">, ensuring that ambitious and </w:t>
            </w:r>
            <w:proofErr w:type="gramStart"/>
            <w:r w:rsidRPr="002A75C5">
              <w:rPr>
                <w:rFonts w:cstheme="minorHAnsi"/>
                <w:b/>
                <w:sz w:val="20"/>
                <w:szCs w:val="20"/>
              </w:rPr>
              <w:t>high quality</w:t>
            </w:r>
            <w:proofErr w:type="gramEnd"/>
            <w:r w:rsidRPr="002A75C5">
              <w:rPr>
                <w:rFonts w:cstheme="minorHAnsi"/>
                <w:b/>
                <w:sz w:val="20"/>
                <w:szCs w:val="20"/>
              </w:rPr>
              <w:t xml:space="preserve"> teaching is in place for all groups of learners so that all pupils apply their knowledge and skills with increasing fluency and independence to achieve age-related outcomes across the curriculum. </w:t>
            </w:r>
          </w:p>
        </w:tc>
        <w:tc>
          <w:tcPr>
            <w:tcW w:w="3830" w:type="dxa"/>
            <w:shd w:val="clear" w:color="auto" w:fill="D9D9D9" w:themeFill="background1" w:themeFillShade="D9"/>
            <w:vAlign w:val="center"/>
          </w:tcPr>
          <w:p w:rsidR="001E3A8D" w:rsidRPr="002A75C5" w:rsidRDefault="001E3A8D" w:rsidP="003E7E80">
            <w:pPr>
              <w:jc w:val="center"/>
              <w:rPr>
                <w:rFonts w:cstheme="minorHAnsi"/>
                <w:b/>
                <w:sz w:val="18"/>
                <w:szCs w:val="18"/>
              </w:rPr>
            </w:pPr>
            <w:r w:rsidRPr="002A75C5">
              <w:rPr>
                <w:rFonts w:cstheme="minorHAnsi"/>
                <w:b/>
                <w:sz w:val="18"/>
                <w:szCs w:val="18"/>
              </w:rPr>
              <w:t>Monitoring documents to support evaluation and share with Governors</w:t>
            </w:r>
          </w:p>
        </w:tc>
      </w:tr>
      <w:tr w:rsidR="001E3A8D" w:rsidRPr="002A75C5" w:rsidTr="003E7E80">
        <w:trPr>
          <w:trHeight w:val="325"/>
        </w:trPr>
        <w:tc>
          <w:tcPr>
            <w:tcW w:w="1021" w:type="dxa"/>
            <w:vMerge w:val="restart"/>
            <w:textDirection w:val="btLr"/>
            <w:vAlign w:val="center"/>
          </w:tcPr>
          <w:p w:rsidR="001E3A8D" w:rsidRPr="002A75C5" w:rsidRDefault="001E3A8D" w:rsidP="003E7E80">
            <w:pPr>
              <w:ind w:left="113" w:right="113"/>
              <w:jc w:val="center"/>
              <w:rPr>
                <w:rFonts w:cstheme="minorHAnsi"/>
                <w:b/>
                <w:sz w:val="20"/>
                <w:szCs w:val="18"/>
              </w:rPr>
            </w:pPr>
            <w:r w:rsidRPr="002A75C5">
              <w:rPr>
                <w:rFonts w:cstheme="minorHAnsi"/>
                <w:b/>
                <w:sz w:val="20"/>
                <w:szCs w:val="18"/>
              </w:rPr>
              <w:t>Individual Strands within the priority area</w:t>
            </w:r>
          </w:p>
        </w:tc>
        <w:tc>
          <w:tcPr>
            <w:tcW w:w="10780" w:type="dxa"/>
            <w:shd w:val="clear" w:color="auto" w:fill="B4C6E7" w:themeFill="accent1" w:themeFillTint="66"/>
            <w:vAlign w:val="center"/>
          </w:tcPr>
          <w:p w:rsidR="001E3A8D" w:rsidRPr="002A75C5" w:rsidRDefault="004E0AC0" w:rsidP="003E7E80">
            <w:pPr>
              <w:pStyle w:val="ListParagraph"/>
              <w:numPr>
                <w:ilvl w:val="0"/>
                <w:numId w:val="1"/>
              </w:numPr>
              <w:rPr>
                <w:rFonts w:cstheme="minorHAnsi"/>
              </w:rPr>
            </w:pPr>
            <w:r>
              <w:rPr>
                <w:rFonts w:cstheme="minorHAnsi"/>
              </w:rPr>
              <w:t xml:space="preserve">Ensure staff have sufficient knowledge and expertise in teaching </w:t>
            </w:r>
            <w:r w:rsidR="00B96CED">
              <w:rPr>
                <w:rFonts w:cstheme="minorHAnsi"/>
              </w:rPr>
              <w:t>RE</w:t>
            </w:r>
            <w:r>
              <w:rPr>
                <w:rFonts w:cstheme="minorHAnsi"/>
              </w:rPr>
              <w:t xml:space="preserve"> with high quality planning, teaching and learning evidenced in subject monitoring</w:t>
            </w:r>
          </w:p>
        </w:tc>
        <w:tc>
          <w:tcPr>
            <w:tcW w:w="3830" w:type="dxa"/>
            <w:vMerge w:val="restart"/>
          </w:tcPr>
          <w:p w:rsidR="001E3A8D" w:rsidRPr="002A75C5" w:rsidRDefault="001E3A8D" w:rsidP="003E7E80">
            <w:pPr>
              <w:rPr>
                <w:rFonts w:eastAsia="Arial" w:cstheme="minorHAnsi"/>
                <w:b/>
                <w:sz w:val="18"/>
                <w:szCs w:val="18"/>
              </w:rPr>
            </w:pPr>
          </w:p>
          <w:p w:rsidR="001E3A8D" w:rsidRPr="002A75C5" w:rsidRDefault="001E3A8D" w:rsidP="003E7E80">
            <w:pPr>
              <w:pStyle w:val="ListParagraph"/>
              <w:numPr>
                <w:ilvl w:val="0"/>
                <w:numId w:val="3"/>
              </w:numPr>
              <w:rPr>
                <w:rFonts w:eastAsia="Arial" w:cstheme="minorHAnsi"/>
                <w:b/>
                <w:sz w:val="18"/>
                <w:szCs w:val="18"/>
              </w:rPr>
            </w:pPr>
            <w:r w:rsidRPr="002A75C5">
              <w:rPr>
                <w:rFonts w:eastAsia="Arial" w:cstheme="minorHAnsi"/>
                <w:b/>
                <w:sz w:val="18"/>
                <w:szCs w:val="18"/>
              </w:rPr>
              <w:t>Curriculum Overviews</w:t>
            </w:r>
          </w:p>
          <w:p w:rsidR="001E3A8D" w:rsidRPr="002A75C5" w:rsidRDefault="001E3A8D" w:rsidP="003E7E80">
            <w:pPr>
              <w:pStyle w:val="ListParagraph"/>
              <w:numPr>
                <w:ilvl w:val="0"/>
                <w:numId w:val="3"/>
              </w:numPr>
              <w:rPr>
                <w:rFonts w:eastAsia="Arial" w:cstheme="minorHAnsi"/>
                <w:b/>
                <w:sz w:val="18"/>
                <w:szCs w:val="18"/>
              </w:rPr>
            </w:pPr>
            <w:r w:rsidRPr="002A75C5">
              <w:rPr>
                <w:rFonts w:eastAsia="Arial" w:cstheme="minorHAnsi"/>
                <w:b/>
                <w:sz w:val="18"/>
                <w:szCs w:val="18"/>
              </w:rPr>
              <w:t>Subject Monitoring files</w:t>
            </w:r>
          </w:p>
          <w:p w:rsidR="001E3A8D" w:rsidRPr="002A75C5" w:rsidRDefault="001E3A8D" w:rsidP="003E7E80">
            <w:pPr>
              <w:pStyle w:val="ListParagraph"/>
              <w:numPr>
                <w:ilvl w:val="0"/>
                <w:numId w:val="3"/>
              </w:numPr>
              <w:rPr>
                <w:rFonts w:eastAsia="Arial" w:cstheme="minorHAnsi"/>
                <w:b/>
                <w:sz w:val="18"/>
                <w:szCs w:val="18"/>
              </w:rPr>
            </w:pPr>
            <w:r w:rsidRPr="002A75C5">
              <w:rPr>
                <w:rFonts w:eastAsia="Arial" w:cstheme="minorHAnsi"/>
                <w:b/>
                <w:sz w:val="18"/>
                <w:szCs w:val="18"/>
              </w:rPr>
              <w:t>School Improvement Plan (SIP)</w:t>
            </w:r>
          </w:p>
          <w:p w:rsidR="001E3A8D" w:rsidRPr="009D3799" w:rsidRDefault="001E3A8D" w:rsidP="003E7E80">
            <w:pPr>
              <w:pStyle w:val="ListParagraph"/>
              <w:numPr>
                <w:ilvl w:val="0"/>
                <w:numId w:val="3"/>
              </w:numPr>
              <w:rPr>
                <w:rFonts w:cstheme="minorHAnsi"/>
                <w:b/>
                <w:i/>
                <w:sz w:val="18"/>
                <w:szCs w:val="18"/>
              </w:rPr>
            </w:pPr>
            <w:r w:rsidRPr="002A75C5">
              <w:rPr>
                <w:rFonts w:cstheme="minorHAnsi"/>
                <w:b/>
                <w:sz w:val="18"/>
                <w:szCs w:val="18"/>
              </w:rPr>
              <w:t>Subject Reports/Link Gov reports</w:t>
            </w:r>
          </w:p>
          <w:p w:rsidR="001E3A8D" w:rsidRDefault="001E3A8D" w:rsidP="003E7E80">
            <w:pPr>
              <w:rPr>
                <w:rFonts w:cstheme="minorHAnsi"/>
                <w:b/>
                <w:i/>
                <w:sz w:val="18"/>
                <w:szCs w:val="18"/>
              </w:rPr>
            </w:pPr>
          </w:p>
          <w:p w:rsidR="001E3A8D" w:rsidRDefault="001E3A8D" w:rsidP="003E7E80">
            <w:pPr>
              <w:tabs>
                <w:tab w:val="center" w:pos="1807"/>
                <w:tab w:val="right" w:pos="3614"/>
              </w:tabs>
              <w:rPr>
                <w:rFonts w:cstheme="minorHAnsi"/>
                <w:b/>
                <w:i/>
                <w:sz w:val="18"/>
                <w:szCs w:val="18"/>
              </w:rPr>
            </w:pPr>
            <w:r>
              <w:rPr>
                <w:rFonts w:cstheme="minorHAnsi"/>
                <w:b/>
                <w:i/>
                <w:sz w:val="18"/>
                <w:szCs w:val="18"/>
              </w:rPr>
              <w:tab/>
              <w:t>Colour Code:</w:t>
            </w:r>
            <w:r>
              <w:rPr>
                <w:rFonts w:cstheme="minorHAnsi"/>
                <w:b/>
                <w:i/>
                <w:sz w:val="18"/>
                <w:szCs w:val="18"/>
              </w:rPr>
              <w:tab/>
            </w:r>
          </w:p>
          <w:p w:rsidR="001E3A8D" w:rsidRPr="001E3A8D" w:rsidRDefault="001E3A8D" w:rsidP="003E7E80">
            <w:pPr>
              <w:jc w:val="center"/>
              <w:rPr>
                <w:rFonts w:cstheme="minorHAnsi"/>
                <w:b/>
                <w:i/>
                <w:color w:val="FF6600"/>
                <w:sz w:val="18"/>
                <w:szCs w:val="18"/>
              </w:rPr>
            </w:pPr>
            <w:r w:rsidRPr="001E3A8D">
              <w:rPr>
                <w:rFonts w:cstheme="minorHAnsi"/>
                <w:b/>
                <w:i/>
                <w:color w:val="FF6600"/>
                <w:sz w:val="18"/>
                <w:szCs w:val="18"/>
              </w:rPr>
              <w:t>Autumn Actions</w:t>
            </w:r>
          </w:p>
          <w:p w:rsidR="001E3A8D" w:rsidRPr="009D3799" w:rsidRDefault="001E3A8D" w:rsidP="003E7E80">
            <w:pPr>
              <w:jc w:val="center"/>
              <w:rPr>
                <w:rFonts w:cstheme="minorHAnsi"/>
                <w:b/>
                <w:i/>
                <w:color w:val="00B050"/>
                <w:sz w:val="18"/>
                <w:szCs w:val="18"/>
              </w:rPr>
            </w:pPr>
            <w:r w:rsidRPr="009D3799">
              <w:rPr>
                <w:rFonts w:cstheme="minorHAnsi"/>
                <w:b/>
                <w:i/>
                <w:color w:val="00B050"/>
                <w:sz w:val="18"/>
                <w:szCs w:val="18"/>
              </w:rPr>
              <w:t>Spring Actions</w:t>
            </w:r>
          </w:p>
          <w:p w:rsidR="001E3A8D" w:rsidRPr="009D3799" w:rsidRDefault="001E3A8D" w:rsidP="003E7E80">
            <w:pPr>
              <w:jc w:val="center"/>
              <w:rPr>
                <w:rFonts w:cstheme="minorHAnsi"/>
                <w:b/>
                <w:i/>
                <w:color w:val="538135" w:themeColor="accent6" w:themeShade="BF"/>
                <w:sz w:val="18"/>
                <w:szCs w:val="18"/>
              </w:rPr>
            </w:pPr>
            <w:r w:rsidRPr="009D3799">
              <w:rPr>
                <w:rFonts w:cstheme="minorHAnsi"/>
                <w:b/>
                <w:i/>
                <w:color w:val="0070C0"/>
                <w:sz w:val="18"/>
                <w:szCs w:val="18"/>
              </w:rPr>
              <w:t>Summer Actions</w:t>
            </w:r>
          </w:p>
        </w:tc>
      </w:tr>
      <w:tr w:rsidR="001E3A8D" w:rsidRPr="002A75C5" w:rsidTr="003E7E80">
        <w:trPr>
          <w:trHeight w:val="375"/>
        </w:trPr>
        <w:tc>
          <w:tcPr>
            <w:tcW w:w="1021" w:type="dxa"/>
            <w:vMerge/>
          </w:tcPr>
          <w:p w:rsidR="001E3A8D" w:rsidRPr="002A75C5" w:rsidRDefault="001E3A8D" w:rsidP="003E7E80">
            <w:pPr>
              <w:rPr>
                <w:rFonts w:cstheme="minorHAnsi"/>
                <w:sz w:val="18"/>
                <w:szCs w:val="18"/>
              </w:rPr>
            </w:pPr>
          </w:p>
        </w:tc>
        <w:tc>
          <w:tcPr>
            <w:tcW w:w="10780" w:type="dxa"/>
            <w:shd w:val="clear" w:color="auto" w:fill="8EAADB" w:themeFill="accent1" w:themeFillTint="99"/>
            <w:vAlign w:val="center"/>
          </w:tcPr>
          <w:p w:rsidR="001E3A8D" w:rsidRPr="002A75C5" w:rsidRDefault="004E0AC0" w:rsidP="003E7E80">
            <w:pPr>
              <w:pStyle w:val="ListParagraph"/>
              <w:numPr>
                <w:ilvl w:val="1"/>
                <w:numId w:val="2"/>
              </w:numPr>
              <w:rPr>
                <w:rFonts w:cstheme="minorHAnsi"/>
              </w:rPr>
            </w:pPr>
            <w:r>
              <w:rPr>
                <w:rFonts w:cstheme="minorHAnsi"/>
              </w:rPr>
              <w:t>Ensure children are presenting work to a high standard and that</w:t>
            </w:r>
            <w:r w:rsidR="00B96CED">
              <w:rPr>
                <w:rFonts w:cstheme="minorHAnsi"/>
              </w:rPr>
              <w:t xml:space="preserve"> RE </w:t>
            </w:r>
            <w:r>
              <w:rPr>
                <w:rFonts w:cstheme="minorHAnsi"/>
              </w:rPr>
              <w:t>is contributing to whole school improvement in writing</w:t>
            </w:r>
          </w:p>
        </w:tc>
        <w:tc>
          <w:tcPr>
            <w:tcW w:w="3830" w:type="dxa"/>
            <w:vMerge/>
          </w:tcPr>
          <w:p w:rsidR="001E3A8D" w:rsidRPr="002A75C5" w:rsidRDefault="001E3A8D" w:rsidP="003E7E80">
            <w:pPr>
              <w:rPr>
                <w:rFonts w:cstheme="minorHAnsi"/>
                <w:sz w:val="18"/>
                <w:szCs w:val="18"/>
              </w:rPr>
            </w:pPr>
          </w:p>
        </w:tc>
      </w:tr>
      <w:tr w:rsidR="001E3A8D" w:rsidRPr="002A75C5" w:rsidTr="003E7E80">
        <w:trPr>
          <w:trHeight w:val="366"/>
        </w:trPr>
        <w:tc>
          <w:tcPr>
            <w:tcW w:w="1021" w:type="dxa"/>
            <w:vMerge/>
          </w:tcPr>
          <w:p w:rsidR="001E3A8D" w:rsidRPr="002A75C5" w:rsidRDefault="001E3A8D" w:rsidP="003E7E80">
            <w:pPr>
              <w:rPr>
                <w:rFonts w:cstheme="minorHAnsi"/>
                <w:sz w:val="18"/>
                <w:szCs w:val="18"/>
              </w:rPr>
            </w:pPr>
          </w:p>
        </w:tc>
        <w:tc>
          <w:tcPr>
            <w:tcW w:w="10780" w:type="dxa"/>
            <w:shd w:val="clear" w:color="auto" w:fill="7A9FCC"/>
            <w:vAlign w:val="center"/>
          </w:tcPr>
          <w:p w:rsidR="001E3A8D" w:rsidRPr="002A75C5" w:rsidRDefault="004E0AC0" w:rsidP="003E7E80">
            <w:pPr>
              <w:pStyle w:val="ListParagraph"/>
              <w:numPr>
                <w:ilvl w:val="1"/>
                <w:numId w:val="2"/>
              </w:numPr>
              <w:rPr>
                <w:rFonts w:cstheme="minorHAnsi"/>
              </w:rPr>
            </w:pPr>
            <w:r>
              <w:rPr>
                <w:rFonts w:cstheme="minorHAnsi"/>
              </w:rPr>
              <w:t xml:space="preserve">Developing cultural capital, SMSC and wider opportunities in </w:t>
            </w:r>
            <w:r w:rsidR="00B96CED">
              <w:rPr>
                <w:rFonts w:cstheme="minorHAnsi"/>
              </w:rPr>
              <w:t>RE</w:t>
            </w:r>
          </w:p>
        </w:tc>
        <w:tc>
          <w:tcPr>
            <w:tcW w:w="3830" w:type="dxa"/>
            <w:vMerge/>
          </w:tcPr>
          <w:p w:rsidR="001E3A8D" w:rsidRPr="002A75C5" w:rsidRDefault="001E3A8D" w:rsidP="003E7E80">
            <w:pPr>
              <w:rPr>
                <w:rFonts w:cstheme="minorHAnsi"/>
                <w:sz w:val="18"/>
                <w:szCs w:val="18"/>
              </w:rPr>
            </w:pPr>
          </w:p>
        </w:tc>
      </w:tr>
      <w:tr w:rsidR="001E3A8D" w:rsidRPr="002A75C5" w:rsidTr="003E7E80">
        <w:trPr>
          <w:trHeight w:val="366"/>
        </w:trPr>
        <w:tc>
          <w:tcPr>
            <w:tcW w:w="1021" w:type="dxa"/>
            <w:vMerge/>
          </w:tcPr>
          <w:p w:rsidR="001E3A8D" w:rsidRPr="002A75C5" w:rsidRDefault="001E3A8D" w:rsidP="003E7E80">
            <w:pPr>
              <w:rPr>
                <w:rFonts w:cstheme="minorHAnsi"/>
                <w:sz w:val="18"/>
                <w:szCs w:val="18"/>
              </w:rPr>
            </w:pPr>
          </w:p>
        </w:tc>
        <w:tc>
          <w:tcPr>
            <w:tcW w:w="10780" w:type="dxa"/>
            <w:shd w:val="clear" w:color="auto" w:fill="618DC3"/>
            <w:vAlign w:val="center"/>
          </w:tcPr>
          <w:p w:rsidR="001E3A8D" w:rsidRPr="002A75C5" w:rsidRDefault="004E0AC0" w:rsidP="003E7E80">
            <w:pPr>
              <w:rPr>
                <w:rFonts w:cstheme="minorHAnsi"/>
              </w:rPr>
            </w:pPr>
            <w:r>
              <w:rPr>
                <w:rFonts w:cstheme="minorHAnsi"/>
              </w:rPr>
              <w:t xml:space="preserve">1.4 Develop assessment in </w:t>
            </w:r>
            <w:r w:rsidR="00B96CED">
              <w:rPr>
                <w:rFonts w:cstheme="minorHAnsi"/>
              </w:rPr>
              <w:t xml:space="preserve">RE </w:t>
            </w:r>
          </w:p>
        </w:tc>
        <w:tc>
          <w:tcPr>
            <w:tcW w:w="3830" w:type="dxa"/>
            <w:vMerge/>
          </w:tcPr>
          <w:p w:rsidR="001E3A8D" w:rsidRPr="002A75C5" w:rsidRDefault="001E3A8D" w:rsidP="003E7E80">
            <w:pPr>
              <w:rPr>
                <w:rFonts w:cstheme="minorHAnsi"/>
                <w:sz w:val="18"/>
                <w:szCs w:val="18"/>
              </w:rPr>
            </w:pPr>
          </w:p>
        </w:tc>
      </w:tr>
      <w:tr w:rsidR="001E3A8D" w:rsidRPr="002A75C5" w:rsidTr="003E7E80">
        <w:trPr>
          <w:trHeight w:val="366"/>
        </w:trPr>
        <w:tc>
          <w:tcPr>
            <w:tcW w:w="1021" w:type="dxa"/>
            <w:vMerge/>
          </w:tcPr>
          <w:p w:rsidR="001E3A8D" w:rsidRPr="002A75C5" w:rsidRDefault="001E3A8D" w:rsidP="003E7E80">
            <w:pPr>
              <w:rPr>
                <w:rFonts w:cstheme="minorHAnsi"/>
                <w:sz w:val="18"/>
                <w:szCs w:val="18"/>
              </w:rPr>
            </w:pPr>
          </w:p>
        </w:tc>
        <w:tc>
          <w:tcPr>
            <w:tcW w:w="10780" w:type="dxa"/>
            <w:shd w:val="clear" w:color="auto" w:fill="4579B9"/>
            <w:vAlign w:val="center"/>
          </w:tcPr>
          <w:p w:rsidR="001E3A8D" w:rsidRPr="002A75C5" w:rsidRDefault="004E0AC0" w:rsidP="003E7E80">
            <w:pPr>
              <w:rPr>
                <w:rFonts w:cstheme="minorHAnsi"/>
              </w:rPr>
            </w:pPr>
            <w:r>
              <w:rPr>
                <w:rFonts w:cstheme="minorHAnsi"/>
              </w:rPr>
              <w:t xml:space="preserve">1.5 Communicate developments in </w:t>
            </w:r>
            <w:r w:rsidR="00B96CED">
              <w:rPr>
                <w:rFonts w:cstheme="minorHAnsi"/>
              </w:rPr>
              <w:t xml:space="preserve">RE </w:t>
            </w:r>
            <w:r>
              <w:rPr>
                <w:rFonts w:cstheme="minorHAnsi"/>
              </w:rPr>
              <w:t>to all stakeholders</w:t>
            </w:r>
          </w:p>
        </w:tc>
        <w:tc>
          <w:tcPr>
            <w:tcW w:w="3830" w:type="dxa"/>
            <w:vMerge/>
          </w:tcPr>
          <w:p w:rsidR="001E3A8D" w:rsidRPr="002A75C5" w:rsidRDefault="001E3A8D" w:rsidP="003E7E80">
            <w:pPr>
              <w:rPr>
                <w:rFonts w:cstheme="minorHAnsi"/>
                <w:sz w:val="18"/>
                <w:szCs w:val="18"/>
              </w:rPr>
            </w:pPr>
          </w:p>
        </w:tc>
      </w:tr>
    </w:tbl>
    <w:p w:rsidR="001E3A8D" w:rsidRPr="002A75C5" w:rsidRDefault="001E3A8D" w:rsidP="001E3A8D">
      <w:pPr>
        <w:jc w:val="center"/>
        <w:rPr>
          <w:rFonts w:cstheme="minorHAnsi"/>
          <w:b/>
          <w:sz w:val="18"/>
          <w:szCs w:val="28"/>
        </w:rPr>
      </w:pPr>
    </w:p>
    <w:tbl>
      <w:tblPr>
        <w:tblStyle w:val="TableGrid"/>
        <w:tblW w:w="15622" w:type="dxa"/>
        <w:tblInd w:w="108" w:type="dxa"/>
        <w:tblLayout w:type="fixed"/>
        <w:tblLook w:val="04A0" w:firstRow="1" w:lastRow="0" w:firstColumn="1" w:lastColumn="0" w:noHBand="0" w:noVBand="1"/>
      </w:tblPr>
      <w:tblGrid>
        <w:gridCol w:w="682"/>
        <w:gridCol w:w="3458"/>
        <w:gridCol w:w="1134"/>
        <w:gridCol w:w="1276"/>
        <w:gridCol w:w="1417"/>
        <w:gridCol w:w="1418"/>
        <w:gridCol w:w="6237"/>
      </w:tblGrid>
      <w:tr w:rsidR="001E3A8D" w:rsidRPr="002A75C5" w:rsidTr="0041757A">
        <w:trPr>
          <w:trHeight w:val="348"/>
        </w:trPr>
        <w:tc>
          <w:tcPr>
            <w:tcW w:w="15622" w:type="dxa"/>
            <w:gridSpan w:val="7"/>
            <w:shd w:val="clear" w:color="auto" w:fill="0070C0"/>
            <w:vAlign w:val="center"/>
          </w:tcPr>
          <w:p w:rsidR="001E3A8D" w:rsidRPr="002A75C5" w:rsidRDefault="001E3A8D" w:rsidP="003E7E80">
            <w:pPr>
              <w:rPr>
                <w:rFonts w:cstheme="minorHAnsi"/>
                <w:b/>
                <w:color w:val="FFFFFF" w:themeColor="background1"/>
                <w:sz w:val="18"/>
                <w:szCs w:val="18"/>
              </w:rPr>
            </w:pPr>
            <w:r w:rsidRPr="002A75C5">
              <w:rPr>
                <w:rFonts w:cstheme="minorHAnsi"/>
                <w:b/>
                <w:color w:val="FFFFFF" w:themeColor="background1"/>
                <w:sz w:val="18"/>
                <w:szCs w:val="18"/>
              </w:rPr>
              <w:t>Implementation – Curriculum Implementation and Monitoring</w:t>
            </w:r>
          </w:p>
        </w:tc>
      </w:tr>
      <w:tr w:rsidR="001E3A8D" w:rsidRPr="002A75C5" w:rsidTr="0041757A">
        <w:trPr>
          <w:trHeight w:val="623"/>
        </w:trPr>
        <w:tc>
          <w:tcPr>
            <w:tcW w:w="682" w:type="dxa"/>
            <w:shd w:val="clear" w:color="auto" w:fill="0070C0"/>
            <w:vAlign w:val="center"/>
          </w:tcPr>
          <w:p w:rsidR="001E3A8D" w:rsidRPr="002A75C5" w:rsidRDefault="001E3A8D" w:rsidP="003E7E80">
            <w:pPr>
              <w:jc w:val="center"/>
              <w:rPr>
                <w:rFonts w:cstheme="minorHAnsi"/>
                <w:b/>
                <w:color w:val="FFFFFF" w:themeColor="background1"/>
                <w:sz w:val="18"/>
                <w:szCs w:val="18"/>
              </w:rPr>
            </w:pPr>
            <w:r w:rsidRPr="002A75C5">
              <w:rPr>
                <w:rFonts w:cstheme="minorHAnsi"/>
                <w:b/>
                <w:color w:val="FFFFFF" w:themeColor="background1"/>
                <w:sz w:val="18"/>
                <w:szCs w:val="18"/>
              </w:rPr>
              <w:t>No.</w:t>
            </w:r>
          </w:p>
        </w:tc>
        <w:tc>
          <w:tcPr>
            <w:tcW w:w="3458" w:type="dxa"/>
            <w:shd w:val="clear" w:color="auto" w:fill="0070C0"/>
            <w:vAlign w:val="center"/>
          </w:tcPr>
          <w:p w:rsidR="001E3A8D" w:rsidRPr="002A75C5" w:rsidRDefault="001E3A8D" w:rsidP="003E7E80">
            <w:pPr>
              <w:jc w:val="center"/>
              <w:rPr>
                <w:rFonts w:cstheme="minorHAnsi"/>
                <w:b/>
                <w:color w:val="FFFFFF" w:themeColor="background1"/>
                <w:sz w:val="18"/>
                <w:szCs w:val="18"/>
              </w:rPr>
            </w:pPr>
            <w:r w:rsidRPr="002A75C5">
              <w:rPr>
                <w:rFonts w:cstheme="minorHAnsi"/>
                <w:b/>
                <w:color w:val="FFFFFF" w:themeColor="background1"/>
                <w:sz w:val="18"/>
                <w:szCs w:val="18"/>
              </w:rPr>
              <w:t>Action</w:t>
            </w:r>
          </w:p>
        </w:tc>
        <w:tc>
          <w:tcPr>
            <w:tcW w:w="1134" w:type="dxa"/>
            <w:shd w:val="clear" w:color="auto" w:fill="0070C0"/>
            <w:vAlign w:val="center"/>
          </w:tcPr>
          <w:p w:rsidR="001E3A8D" w:rsidRPr="002A75C5" w:rsidRDefault="001E3A8D" w:rsidP="003E7E80">
            <w:pPr>
              <w:jc w:val="center"/>
              <w:rPr>
                <w:rFonts w:cstheme="minorHAnsi"/>
                <w:b/>
                <w:color w:val="FFFFFF" w:themeColor="background1"/>
                <w:sz w:val="18"/>
                <w:szCs w:val="18"/>
              </w:rPr>
            </w:pPr>
            <w:r w:rsidRPr="002A75C5">
              <w:rPr>
                <w:rFonts w:cstheme="minorHAnsi"/>
                <w:b/>
                <w:color w:val="FFFFFF" w:themeColor="background1"/>
                <w:sz w:val="18"/>
                <w:szCs w:val="18"/>
              </w:rPr>
              <w:t>Lead Person</w:t>
            </w:r>
          </w:p>
        </w:tc>
        <w:tc>
          <w:tcPr>
            <w:tcW w:w="1276" w:type="dxa"/>
            <w:shd w:val="clear" w:color="auto" w:fill="0070C0"/>
            <w:vAlign w:val="center"/>
          </w:tcPr>
          <w:p w:rsidR="001E3A8D" w:rsidRPr="002A75C5" w:rsidRDefault="001E3A8D" w:rsidP="003E7E80">
            <w:pPr>
              <w:jc w:val="center"/>
              <w:rPr>
                <w:rFonts w:cstheme="minorHAnsi"/>
                <w:b/>
                <w:color w:val="FFFFFF" w:themeColor="background1"/>
                <w:sz w:val="18"/>
                <w:szCs w:val="18"/>
              </w:rPr>
            </w:pPr>
            <w:r w:rsidRPr="002A75C5">
              <w:rPr>
                <w:rFonts w:cstheme="minorHAnsi"/>
                <w:b/>
                <w:color w:val="FFFFFF" w:themeColor="background1"/>
                <w:sz w:val="12"/>
                <w:szCs w:val="18"/>
              </w:rPr>
              <w:t>Monitored</w:t>
            </w:r>
            <w:r w:rsidRPr="002A75C5">
              <w:rPr>
                <w:rFonts w:cstheme="minorHAnsi"/>
                <w:b/>
                <w:color w:val="FFFFFF" w:themeColor="background1"/>
                <w:sz w:val="10"/>
                <w:szCs w:val="18"/>
              </w:rPr>
              <w:t xml:space="preserve"> </w:t>
            </w:r>
            <w:r w:rsidRPr="002A75C5">
              <w:rPr>
                <w:rFonts w:cstheme="minorHAnsi"/>
                <w:b/>
                <w:color w:val="FFFFFF" w:themeColor="background1"/>
                <w:sz w:val="12"/>
                <w:szCs w:val="18"/>
              </w:rPr>
              <w:t>by</w:t>
            </w:r>
          </w:p>
        </w:tc>
        <w:tc>
          <w:tcPr>
            <w:tcW w:w="1417" w:type="dxa"/>
            <w:shd w:val="clear" w:color="auto" w:fill="0070C0"/>
            <w:vAlign w:val="center"/>
          </w:tcPr>
          <w:p w:rsidR="001E3A8D" w:rsidRPr="002A75C5" w:rsidRDefault="001E3A8D" w:rsidP="003E7E80">
            <w:pPr>
              <w:jc w:val="center"/>
              <w:rPr>
                <w:rFonts w:cstheme="minorHAnsi"/>
                <w:b/>
                <w:color w:val="FFFFFF" w:themeColor="background1"/>
                <w:sz w:val="18"/>
                <w:szCs w:val="18"/>
              </w:rPr>
            </w:pPr>
            <w:r w:rsidRPr="002A75C5">
              <w:rPr>
                <w:rFonts w:cstheme="minorHAnsi"/>
                <w:b/>
                <w:color w:val="FFFFFF" w:themeColor="background1"/>
                <w:sz w:val="18"/>
                <w:szCs w:val="18"/>
              </w:rPr>
              <w:t>Method of Monitoring</w:t>
            </w:r>
          </w:p>
        </w:tc>
        <w:tc>
          <w:tcPr>
            <w:tcW w:w="1418" w:type="dxa"/>
            <w:shd w:val="clear" w:color="auto" w:fill="0070C0"/>
            <w:vAlign w:val="center"/>
          </w:tcPr>
          <w:p w:rsidR="001E3A8D" w:rsidRPr="002A75C5" w:rsidRDefault="001E3A8D" w:rsidP="003E7E80">
            <w:pPr>
              <w:jc w:val="center"/>
              <w:rPr>
                <w:rFonts w:cstheme="minorHAnsi"/>
                <w:b/>
                <w:color w:val="FFFFFF" w:themeColor="background1"/>
                <w:sz w:val="18"/>
                <w:szCs w:val="18"/>
              </w:rPr>
            </w:pPr>
            <w:r w:rsidRPr="002A75C5">
              <w:rPr>
                <w:rFonts w:cstheme="minorHAnsi"/>
                <w:b/>
                <w:color w:val="FFFFFF" w:themeColor="background1"/>
                <w:sz w:val="18"/>
                <w:szCs w:val="18"/>
              </w:rPr>
              <w:t>Resource Finance</w:t>
            </w:r>
          </w:p>
        </w:tc>
        <w:tc>
          <w:tcPr>
            <w:tcW w:w="6237" w:type="dxa"/>
            <w:shd w:val="clear" w:color="auto" w:fill="0070C0"/>
            <w:vAlign w:val="center"/>
          </w:tcPr>
          <w:p w:rsidR="001E3A8D" w:rsidRPr="002A75C5" w:rsidRDefault="001E3A8D" w:rsidP="003E7E80">
            <w:pPr>
              <w:jc w:val="center"/>
              <w:rPr>
                <w:rFonts w:cstheme="minorHAnsi"/>
                <w:b/>
                <w:color w:val="FFFFFF" w:themeColor="background1"/>
                <w:sz w:val="18"/>
                <w:szCs w:val="18"/>
              </w:rPr>
            </w:pPr>
            <w:r w:rsidRPr="002A75C5">
              <w:rPr>
                <w:rFonts w:cstheme="minorHAnsi"/>
                <w:b/>
                <w:color w:val="FFFFFF" w:themeColor="background1"/>
                <w:sz w:val="18"/>
                <w:szCs w:val="18"/>
              </w:rPr>
              <w:t>Success Criteria Milestones/Progress</w:t>
            </w:r>
          </w:p>
        </w:tc>
      </w:tr>
      <w:tr w:rsidR="008A4736" w:rsidRPr="002A75C5" w:rsidTr="00837F7B">
        <w:trPr>
          <w:trHeight w:val="724"/>
        </w:trPr>
        <w:tc>
          <w:tcPr>
            <w:tcW w:w="682" w:type="dxa"/>
            <w:vMerge w:val="restart"/>
            <w:shd w:val="clear" w:color="auto" w:fill="FFFFFF" w:themeFill="background1"/>
          </w:tcPr>
          <w:p w:rsidR="008A4736" w:rsidRPr="002A75C5" w:rsidRDefault="008A4736" w:rsidP="00837F7B">
            <w:pPr>
              <w:rPr>
                <w:rFonts w:cstheme="minorHAnsi"/>
                <w:sz w:val="18"/>
                <w:szCs w:val="18"/>
              </w:rPr>
            </w:pPr>
          </w:p>
          <w:p w:rsidR="008A4736" w:rsidRPr="002A75C5" w:rsidRDefault="008A4736" w:rsidP="00837F7B">
            <w:pPr>
              <w:rPr>
                <w:rFonts w:cstheme="minorHAnsi"/>
                <w:sz w:val="18"/>
                <w:szCs w:val="18"/>
              </w:rPr>
            </w:pPr>
            <w:r w:rsidRPr="002A75C5">
              <w:rPr>
                <w:rFonts w:cstheme="minorHAnsi"/>
                <w:sz w:val="18"/>
                <w:szCs w:val="18"/>
              </w:rPr>
              <w:t>1.1</w:t>
            </w:r>
          </w:p>
        </w:tc>
        <w:tc>
          <w:tcPr>
            <w:tcW w:w="3458" w:type="dxa"/>
            <w:vMerge w:val="restart"/>
            <w:shd w:val="clear" w:color="auto" w:fill="FFFFFF" w:themeFill="background1"/>
            <w:vAlign w:val="center"/>
          </w:tcPr>
          <w:p w:rsidR="008A4736" w:rsidRPr="001E3A8D" w:rsidRDefault="008A4736" w:rsidP="00837F7B">
            <w:pPr>
              <w:rPr>
                <w:rFonts w:cstheme="minorHAnsi"/>
                <w:color w:val="FF6600"/>
                <w:sz w:val="18"/>
                <w:szCs w:val="18"/>
              </w:rPr>
            </w:pPr>
            <w:r>
              <w:rPr>
                <w:rFonts w:cstheme="minorHAnsi"/>
                <w:color w:val="FF6600"/>
                <w:sz w:val="18"/>
                <w:szCs w:val="18"/>
              </w:rPr>
              <w:t>To</w:t>
            </w:r>
            <w:r w:rsidRPr="001E3A8D">
              <w:rPr>
                <w:rFonts w:cstheme="minorHAnsi"/>
                <w:color w:val="FF6600"/>
                <w:sz w:val="18"/>
                <w:szCs w:val="18"/>
              </w:rPr>
              <w:t xml:space="preserve"> ensure curriculum overviews are fully completed for the full two-year cycle and the overview for these is shared online.</w:t>
            </w:r>
          </w:p>
        </w:tc>
        <w:tc>
          <w:tcPr>
            <w:tcW w:w="1134" w:type="dxa"/>
            <w:vMerge w:val="restart"/>
            <w:vAlign w:val="center"/>
          </w:tcPr>
          <w:p w:rsidR="008A4736" w:rsidRPr="001E3A8D" w:rsidRDefault="008A4736" w:rsidP="00837F7B">
            <w:pPr>
              <w:jc w:val="center"/>
              <w:rPr>
                <w:rFonts w:cstheme="minorHAnsi"/>
                <w:color w:val="FF6600"/>
                <w:sz w:val="18"/>
                <w:szCs w:val="18"/>
              </w:rPr>
            </w:pPr>
            <w:r>
              <w:rPr>
                <w:rFonts w:cstheme="minorHAnsi"/>
                <w:color w:val="FF6600"/>
                <w:sz w:val="18"/>
                <w:szCs w:val="18"/>
              </w:rPr>
              <w:t>JE</w:t>
            </w:r>
          </w:p>
        </w:tc>
        <w:tc>
          <w:tcPr>
            <w:tcW w:w="1276" w:type="dxa"/>
            <w:vMerge w:val="restart"/>
            <w:vAlign w:val="center"/>
          </w:tcPr>
          <w:p w:rsidR="008A4736" w:rsidRPr="001E3A8D" w:rsidRDefault="008A4736" w:rsidP="00837F7B">
            <w:pPr>
              <w:jc w:val="center"/>
              <w:rPr>
                <w:rFonts w:cstheme="minorHAnsi"/>
                <w:color w:val="FF6600"/>
                <w:sz w:val="18"/>
                <w:szCs w:val="18"/>
              </w:rPr>
            </w:pPr>
            <w:r w:rsidRPr="001E3A8D">
              <w:rPr>
                <w:rFonts w:cstheme="minorHAnsi"/>
                <w:color w:val="FF6600"/>
                <w:sz w:val="18"/>
                <w:szCs w:val="18"/>
              </w:rPr>
              <w:t>Curriculum Lead</w:t>
            </w:r>
          </w:p>
        </w:tc>
        <w:tc>
          <w:tcPr>
            <w:tcW w:w="1417" w:type="dxa"/>
            <w:vMerge w:val="restart"/>
            <w:vAlign w:val="center"/>
          </w:tcPr>
          <w:p w:rsidR="008A4736" w:rsidRPr="001E3A8D" w:rsidRDefault="008A4736" w:rsidP="00837F7B">
            <w:pPr>
              <w:jc w:val="center"/>
              <w:rPr>
                <w:rFonts w:cstheme="minorHAnsi"/>
                <w:color w:val="FF6600"/>
                <w:sz w:val="18"/>
                <w:szCs w:val="18"/>
              </w:rPr>
            </w:pPr>
            <w:r w:rsidRPr="001E3A8D">
              <w:rPr>
                <w:rFonts w:cstheme="minorHAnsi"/>
                <w:color w:val="FF6600"/>
                <w:sz w:val="18"/>
                <w:szCs w:val="18"/>
              </w:rPr>
              <w:t xml:space="preserve">Curriculum maps </w:t>
            </w:r>
            <w:r>
              <w:rPr>
                <w:rFonts w:cstheme="minorHAnsi"/>
                <w:color w:val="FF6600"/>
                <w:sz w:val="18"/>
                <w:szCs w:val="18"/>
              </w:rPr>
              <w:t>for RE</w:t>
            </w:r>
          </w:p>
        </w:tc>
        <w:tc>
          <w:tcPr>
            <w:tcW w:w="1418" w:type="dxa"/>
            <w:vMerge w:val="restart"/>
            <w:vAlign w:val="center"/>
          </w:tcPr>
          <w:p w:rsidR="008A4736" w:rsidRPr="001E3A8D" w:rsidRDefault="008A4736" w:rsidP="00837F7B">
            <w:pPr>
              <w:jc w:val="center"/>
              <w:rPr>
                <w:rFonts w:cstheme="minorHAnsi"/>
                <w:color w:val="FF6600"/>
                <w:sz w:val="18"/>
                <w:szCs w:val="18"/>
              </w:rPr>
            </w:pPr>
            <w:r w:rsidRPr="001E3A8D">
              <w:rPr>
                <w:rFonts w:cstheme="minorHAnsi"/>
                <w:color w:val="FF6600"/>
                <w:sz w:val="18"/>
                <w:szCs w:val="18"/>
              </w:rPr>
              <w:t xml:space="preserve">Release time for subject lead and curriculum lead. </w:t>
            </w:r>
          </w:p>
        </w:tc>
        <w:tc>
          <w:tcPr>
            <w:tcW w:w="6237" w:type="dxa"/>
            <w:vAlign w:val="center"/>
          </w:tcPr>
          <w:p w:rsidR="008A4736" w:rsidRPr="001E3A8D" w:rsidRDefault="008A4736" w:rsidP="00837F7B">
            <w:pPr>
              <w:rPr>
                <w:color w:val="FF6600"/>
                <w:sz w:val="18"/>
                <w:szCs w:val="18"/>
              </w:rPr>
            </w:pPr>
            <w:r w:rsidRPr="001E3A8D">
              <w:rPr>
                <w:color w:val="FF6600"/>
                <w:sz w:val="18"/>
                <w:szCs w:val="18"/>
              </w:rPr>
              <w:t xml:space="preserve">Curriculum maps are completed for both cycles in all subjects and stored on </w:t>
            </w:r>
            <w:proofErr w:type="spellStart"/>
            <w:r w:rsidRPr="001E3A8D">
              <w:rPr>
                <w:color w:val="FF6600"/>
                <w:sz w:val="18"/>
                <w:szCs w:val="18"/>
              </w:rPr>
              <w:t>Sharepoint</w:t>
            </w:r>
            <w:proofErr w:type="spellEnd"/>
            <w:r w:rsidRPr="001E3A8D">
              <w:rPr>
                <w:color w:val="FF6600"/>
                <w:sz w:val="18"/>
                <w:szCs w:val="18"/>
              </w:rPr>
              <w:t xml:space="preserve"> for all staff to find. </w:t>
            </w:r>
          </w:p>
        </w:tc>
      </w:tr>
      <w:tr w:rsidR="008A4736" w:rsidRPr="002A75C5" w:rsidTr="00837F7B">
        <w:trPr>
          <w:trHeight w:val="706"/>
        </w:trPr>
        <w:tc>
          <w:tcPr>
            <w:tcW w:w="682" w:type="dxa"/>
            <w:vMerge/>
          </w:tcPr>
          <w:p w:rsidR="008A4736" w:rsidRPr="002A75C5" w:rsidRDefault="008A4736" w:rsidP="00837F7B">
            <w:pPr>
              <w:rPr>
                <w:rFonts w:cstheme="minorHAnsi"/>
                <w:sz w:val="18"/>
                <w:szCs w:val="18"/>
              </w:rPr>
            </w:pPr>
          </w:p>
        </w:tc>
        <w:tc>
          <w:tcPr>
            <w:tcW w:w="3458" w:type="dxa"/>
            <w:vMerge/>
            <w:vAlign w:val="center"/>
          </w:tcPr>
          <w:p w:rsidR="008A4736" w:rsidRPr="001E3A8D" w:rsidRDefault="008A4736" w:rsidP="00837F7B">
            <w:pPr>
              <w:rPr>
                <w:rFonts w:cstheme="minorHAnsi"/>
                <w:color w:val="FF6600"/>
                <w:sz w:val="18"/>
                <w:szCs w:val="18"/>
              </w:rPr>
            </w:pPr>
          </w:p>
        </w:tc>
        <w:tc>
          <w:tcPr>
            <w:tcW w:w="1134" w:type="dxa"/>
            <w:vMerge/>
            <w:vAlign w:val="center"/>
          </w:tcPr>
          <w:p w:rsidR="008A4736" w:rsidRPr="001E3A8D" w:rsidRDefault="008A4736" w:rsidP="00837F7B">
            <w:pPr>
              <w:jc w:val="center"/>
              <w:rPr>
                <w:rFonts w:cstheme="minorHAnsi"/>
                <w:color w:val="FF6600"/>
                <w:sz w:val="18"/>
                <w:szCs w:val="18"/>
              </w:rPr>
            </w:pPr>
          </w:p>
        </w:tc>
        <w:tc>
          <w:tcPr>
            <w:tcW w:w="1276" w:type="dxa"/>
            <w:vMerge/>
            <w:vAlign w:val="center"/>
          </w:tcPr>
          <w:p w:rsidR="008A4736" w:rsidRPr="001E3A8D" w:rsidRDefault="008A4736" w:rsidP="00837F7B">
            <w:pPr>
              <w:jc w:val="center"/>
              <w:rPr>
                <w:rFonts w:cstheme="minorHAnsi"/>
                <w:color w:val="FF6600"/>
                <w:sz w:val="18"/>
                <w:szCs w:val="18"/>
              </w:rPr>
            </w:pPr>
          </w:p>
        </w:tc>
        <w:tc>
          <w:tcPr>
            <w:tcW w:w="1417" w:type="dxa"/>
            <w:vMerge/>
            <w:vAlign w:val="center"/>
          </w:tcPr>
          <w:p w:rsidR="008A4736" w:rsidRPr="001E3A8D" w:rsidRDefault="008A4736" w:rsidP="00837F7B">
            <w:pPr>
              <w:jc w:val="center"/>
              <w:rPr>
                <w:rFonts w:cstheme="minorHAnsi"/>
                <w:color w:val="FF6600"/>
                <w:sz w:val="18"/>
                <w:szCs w:val="18"/>
              </w:rPr>
            </w:pPr>
          </w:p>
        </w:tc>
        <w:tc>
          <w:tcPr>
            <w:tcW w:w="1418" w:type="dxa"/>
            <w:vMerge/>
            <w:vAlign w:val="center"/>
          </w:tcPr>
          <w:p w:rsidR="008A4736" w:rsidRPr="001E3A8D" w:rsidRDefault="008A4736" w:rsidP="00837F7B">
            <w:pPr>
              <w:jc w:val="center"/>
              <w:rPr>
                <w:rFonts w:cstheme="minorHAnsi"/>
                <w:color w:val="FF6600"/>
                <w:sz w:val="18"/>
                <w:szCs w:val="18"/>
              </w:rPr>
            </w:pPr>
          </w:p>
        </w:tc>
        <w:tc>
          <w:tcPr>
            <w:tcW w:w="6237" w:type="dxa"/>
            <w:vAlign w:val="center"/>
          </w:tcPr>
          <w:p w:rsidR="008A4736" w:rsidRPr="00837F7B" w:rsidRDefault="008A4736" w:rsidP="00837F7B">
            <w:pPr>
              <w:rPr>
                <w:color w:val="FF6600"/>
                <w:sz w:val="18"/>
                <w:szCs w:val="18"/>
              </w:rPr>
            </w:pPr>
            <w:r w:rsidRPr="001E3A8D">
              <w:rPr>
                <w:color w:val="FF6600"/>
                <w:sz w:val="18"/>
                <w:szCs w:val="18"/>
              </w:rPr>
              <w:t>Overviews for cycle A and Cycle B are on the school website and shared with parents for the current year during the first few weeks of term.</w:t>
            </w:r>
          </w:p>
        </w:tc>
      </w:tr>
      <w:tr w:rsidR="008A4736" w:rsidRPr="002A75C5" w:rsidTr="0041757A">
        <w:trPr>
          <w:trHeight w:val="443"/>
        </w:trPr>
        <w:tc>
          <w:tcPr>
            <w:tcW w:w="682" w:type="dxa"/>
            <w:vMerge/>
          </w:tcPr>
          <w:p w:rsidR="008A4736" w:rsidRPr="002A75C5" w:rsidRDefault="008A4736" w:rsidP="00837F7B">
            <w:pPr>
              <w:rPr>
                <w:rFonts w:cstheme="minorHAnsi"/>
                <w:sz w:val="18"/>
                <w:szCs w:val="18"/>
              </w:rPr>
            </w:pPr>
          </w:p>
        </w:tc>
        <w:tc>
          <w:tcPr>
            <w:tcW w:w="3458" w:type="dxa"/>
            <w:vMerge w:val="restart"/>
            <w:vAlign w:val="center"/>
          </w:tcPr>
          <w:p w:rsidR="008A4736" w:rsidRPr="002A75C5" w:rsidRDefault="008A4736" w:rsidP="00837F7B">
            <w:pPr>
              <w:rPr>
                <w:rFonts w:cstheme="minorHAnsi"/>
                <w:color w:val="00B050"/>
                <w:sz w:val="18"/>
                <w:szCs w:val="18"/>
              </w:rPr>
            </w:pPr>
            <w:r>
              <w:rPr>
                <w:rFonts w:cstheme="minorHAnsi"/>
                <w:color w:val="00B050"/>
                <w:sz w:val="18"/>
                <w:szCs w:val="18"/>
              </w:rPr>
              <w:t>To</w:t>
            </w:r>
            <w:r w:rsidRPr="002A75C5">
              <w:rPr>
                <w:rFonts w:cstheme="minorHAnsi"/>
                <w:color w:val="00B050"/>
                <w:sz w:val="18"/>
                <w:szCs w:val="18"/>
              </w:rPr>
              <w:t xml:space="preserve"> monitor planning and work to ensure that teaching material is ambitious for all</w:t>
            </w:r>
            <w:r>
              <w:rPr>
                <w:rFonts w:cstheme="minorHAnsi"/>
                <w:color w:val="00B050"/>
                <w:sz w:val="18"/>
                <w:szCs w:val="18"/>
              </w:rPr>
              <w:t>, matching the curriculum overviews</w:t>
            </w:r>
            <w:r w:rsidRPr="002A75C5">
              <w:rPr>
                <w:rFonts w:cstheme="minorHAnsi"/>
                <w:color w:val="00B050"/>
                <w:sz w:val="18"/>
                <w:szCs w:val="18"/>
              </w:rPr>
              <w:t xml:space="preserve"> and that learning is scaffolded for those who need additional support. </w:t>
            </w:r>
          </w:p>
        </w:tc>
        <w:tc>
          <w:tcPr>
            <w:tcW w:w="1134" w:type="dxa"/>
            <w:vMerge w:val="restart"/>
            <w:vAlign w:val="center"/>
          </w:tcPr>
          <w:p w:rsidR="008A4736" w:rsidRPr="002A75C5" w:rsidRDefault="008A4736" w:rsidP="00837F7B">
            <w:pPr>
              <w:jc w:val="center"/>
              <w:rPr>
                <w:rFonts w:cstheme="minorHAnsi"/>
                <w:color w:val="00B050"/>
                <w:sz w:val="18"/>
                <w:szCs w:val="18"/>
              </w:rPr>
            </w:pPr>
            <w:r>
              <w:rPr>
                <w:rFonts w:cstheme="minorHAnsi"/>
                <w:color w:val="00B050"/>
                <w:sz w:val="18"/>
                <w:szCs w:val="18"/>
              </w:rPr>
              <w:t>JE</w:t>
            </w:r>
          </w:p>
        </w:tc>
        <w:tc>
          <w:tcPr>
            <w:tcW w:w="1276" w:type="dxa"/>
            <w:vMerge w:val="restart"/>
            <w:vAlign w:val="center"/>
          </w:tcPr>
          <w:p w:rsidR="008A4736" w:rsidRPr="002A75C5" w:rsidRDefault="008A4736" w:rsidP="00837F7B">
            <w:pPr>
              <w:jc w:val="center"/>
              <w:rPr>
                <w:rFonts w:cstheme="minorHAnsi"/>
                <w:color w:val="00B050"/>
                <w:sz w:val="18"/>
                <w:szCs w:val="18"/>
              </w:rPr>
            </w:pPr>
            <w:r w:rsidRPr="002A75C5">
              <w:rPr>
                <w:rFonts w:cstheme="minorHAnsi"/>
                <w:color w:val="00B050"/>
                <w:sz w:val="18"/>
                <w:szCs w:val="18"/>
              </w:rPr>
              <w:t>DHT</w:t>
            </w:r>
          </w:p>
        </w:tc>
        <w:tc>
          <w:tcPr>
            <w:tcW w:w="1417" w:type="dxa"/>
            <w:vMerge w:val="restart"/>
            <w:vAlign w:val="center"/>
          </w:tcPr>
          <w:p w:rsidR="008A4736" w:rsidRPr="002A75C5" w:rsidRDefault="008A4736" w:rsidP="00837F7B">
            <w:pPr>
              <w:jc w:val="center"/>
              <w:rPr>
                <w:rFonts w:cstheme="minorHAnsi"/>
                <w:color w:val="00B050"/>
                <w:sz w:val="18"/>
                <w:szCs w:val="18"/>
              </w:rPr>
            </w:pPr>
            <w:r w:rsidRPr="002A75C5">
              <w:rPr>
                <w:rFonts w:cstheme="minorHAnsi"/>
                <w:color w:val="00B050"/>
                <w:sz w:val="18"/>
                <w:szCs w:val="18"/>
              </w:rPr>
              <w:t>Subject Monitoring Reports</w:t>
            </w:r>
          </w:p>
        </w:tc>
        <w:tc>
          <w:tcPr>
            <w:tcW w:w="1418" w:type="dxa"/>
            <w:vMerge w:val="restart"/>
            <w:vAlign w:val="center"/>
          </w:tcPr>
          <w:p w:rsidR="008A4736" w:rsidRPr="002A75C5" w:rsidRDefault="008A4736" w:rsidP="00837F7B">
            <w:pPr>
              <w:jc w:val="center"/>
              <w:rPr>
                <w:rFonts w:cstheme="minorHAnsi"/>
                <w:color w:val="00B050"/>
                <w:sz w:val="18"/>
                <w:szCs w:val="18"/>
              </w:rPr>
            </w:pPr>
            <w:r w:rsidRPr="002A75C5">
              <w:rPr>
                <w:rFonts w:cstheme="minorHAnsi"/>
                <w:color w:val="00B050"/>
                <w:sz w:val="18"/>
                <w:szCs w:val="18"/>
              </w:rPr>
              <w:t>Release time for subject lead and SENCO</w:t>
            </w:r>
          </w:p>
        </w:tc>
        <w:tc>
          <w:tcPr>
            <w:tcW w:w="6237" w:type="dxa"/>
            <w:vAlign w:val="center"/>
          </w:tcPr>
          <w:p w:rsidR="008A4736" w:rsidRPr="002A75C5" w:rsidRDefault="008A4736" w:rsidP="00837F7B">
            <w:pPr>
              <w:rPr>
                <w:rFonts w:cstheme="minorHAnsi"/>
                <w:color w:val="00B050"/>
                <w:sz w:val="18"/>
                <w:szCs w:val="18"/>
              </w:rPr>
            </w:pPr>
            <w:r>
              <w:rPr>
                <w:rFonts w:cstheme="minorHAnsi"/>
                <w:color w:val="00B050"/>
                <w:sz w:val="18"/>
                <w:szCs w:val="18"/>
              </w:rPr>
              <w:t>RE</w:t>
            </w:r>
            <w:r w:rsidRPr="002A75C5">
              <w:rPr>
                <w:rFonts w:cstheme="minorHAnsi"/>
                <w:color w:val="00B050"/>
                <w:sz w:val="18"/>
                <w:szCs w:val="18"/>
              </w:rPr>
              <w:t xml:space="preserve"> lead monitoring clearly defines which areas of the curriculum/age phases are ambitious and which require further development. </w:t>
            </w:r>
          </w:p>
        </w:tc>
      </w:tr>
      <w:tr w:rsidR="008A4736" w:rsidRPr="002A75C5" w:rsidTr="00837F7B">
        <w:trPr>
          <w:trHeight w:val="292"/>
        </w:trPr>
        <w:tc>
          <w:tcPr>
            <w:tcW w:w="682" w:type="dxa"/>
            <w:vMerge/>
          </w:tcPr>
          <w:p w:rsidR="008A4736" w:rsidRPr="002A75C5" w:rsidRDefault="008A4736" w:rsidP="00837F7B">
            <w:pPr>
              <w:rPr>
                <w:rFonts w:cstheme="minorHAnsi"/>
                <w:sz w:val="18"/>
                <w:szCs w:val="18"/>
              </w:rPr>
            </w:pPr>
          </w:p>
        </w:tc>
        <w:tc>
          <w:tcPr>
            <w:tcW w:w="3458" w:type="dxa"/>
            <w:vMerge/>
            <w:vAlign w:val="center"/>
          </w:tcPr>
          <w:p w:rsidR="008A4736" w:rsidRPr="001E3A8D" w:rsidRDefault="008A4736" w:rsidP="00837F7B">
            <w:pPr>
              <w:rPr>
                <w:rFonts w:cstheme="minorHAnsi"/>
                <w:color w:val="FF6600"/>
                <w:sz w:val="18"/>
                <w:szCs w:val="18"/>
              </w:rPr>
            </w:pPr>
          </w:p>
        </w:tc>
        <w:tc>
          <w:tcPr>
            <w:tcW w:w="1134" w:type="dxa"/>
            <w:vMerge/>
            <w:vAlign w:val="center"/>
          </w:tcPr>
          <w:p w:rsidR="008A4736" w:rsidRPr="001E3A8D" w:rsidRDefault="008A4736" w:rsidP="00837F7B">
            <w:pPr>
              <w:jc w:val="center"/>
              <w:rPr>
                <w:rFonts w:cstheme="minorHAnsi"/>
                <w:color w:val="FF6600"/>
                <w:sz w:val="18"/>
                <w:szCs w:val="18"/>
              </w:rPr>
            </w:pPr>
          </w:p>
        </w:tc>
        <w:tc>
          <w:tcPr>
            <w:tcW w:w="1276" w:type="dxa"/>
            <w:vMerge/>
            <w:vAlign w:val="center"/>
          </w:tcPr>
          <w:p w:rsidR="008A4736" w:rsidRPr="001E3A8D" w:rsidRDefault="008A4736" w:rsidP="00837F7B">
            <w:pPr>
              <w:jc w:val="center"/>
              <w:rPr>
                <w:rFonts w:cstheme="minorHAnsi"/>
                <w:color w:val="FF6600"/>
                <w:sz w:val="18"/>
                <w:szCs w:val="18"/>
              </w:rPr>
            </w:pPr>
          </w:p>
        </w:tc>
        <w:tc>
          <w:tcPr>
            <w:tcW w:w="1417" w:type="dxa"/>
            <w:vMerge/>
            <w:vAlign w:val="center"/>
          </w:tcPr>
          <w:p w:rsidR="008A4736" w:rsidRPr="001E3A8D" w:rsidRDefault="008A4736" w:rsidP="00837F7B">
            <w:pPr>
              <w:jc w:val="center"/>
              <w:rPr>
                <w:rFonts w:cstheme="minorHAnsi"/>
                <w:color w:val="FF6600"/>
                <w:sz w:val="18"/>
                <w:szCs w:val="18"/>
              </w:rPr>
            </w:pPr>
          </w:p>
        </w:tc>
        <w:tc>
          <w:tcPr>
            <w:tcW w:w="1418" w:type="dxa"/>
            <w:vMerge/>
            <w:vAlign w:val="center"/>
          </w:tcPr>
          <w:p w:rsidR="008A4736" w:rsidRPr="001E3A8D" w:rsidRDefault="008A4736" w:rsidP="00837F7B">
            <w:pPr>
              <w:jc w:val="center"/>
              <w:rPr>
                <w:rFonts w:cstheme="minorHAnsi"/>
                <w:color w:val="FF6600"/>
                <w:sz w:val="18"/>
                <w:szCs w:val="18"/>
              </w:rPr>
            </w:pPr>
          </w:p>
        </w:tc>
        <w:tc>
          <w:tcPr>
            <w:tcW w:w="6237" w:type="dxa"/>
            <w:vAlign w:val="center"/>
          </w:tcPr>
          <w:p w:rsidR="008A4736" w:rsidRPr="001E3A8D" w:rsidRDefault="008A4736" w:rsidP="00837F7B">
            <w:pPr>
              <w:rPr>
                <w:color w:val="FF6600"/>
                <w:sz w:val="18"/>
                <w:szCs w:val="18"/>
              </w:rPr>
            </w:pPr>
            <w:r w:rsidRPr="002A75C5">
              <w:rPr>
                <w:rFonts w:cstheme="minorHAnsi"/>
                <w:color w:val="00B050"/>
                <w:sz w:val="18"/>
                <w:szCs w:val="18"/>
              </w:rPr>
              <w:t xml:space="preserve">Appropriate scaffolding is being used to support children with SEND/PP/EAL to ensure that they are able to access the full curriculum. </w:t>
            </w:r>
          </w:p>
        </w:tc>
      </w:tr>
      <w:tr w:rsidR="008A4736" w:rsidRPr="002A75C5" w:rsidTr="0041757A">
        <w:trPr>
          <w:trHeight w:val="292"/>
        </w:trPr>
        <w:tc>
          <w:tcPr>
            <w:tcW w:w="682" w:type="dxa"/>
            <w:vMerge/>
          </w:tcPr>
          <w:p w:rsidR="008A4736" w:rsidRPr="002A75C5" w:rsidRDefault="008A4736" w:rsidP="00837F7B">
            <w:pPr>
              <w:rPr>
                <w:rFonts w:cstheme="minorHAnsi"/>
                <w:sz w:val="18"/>
                <w:szCs w:val="18"/>
              </w:rPr>
            </w:pPr>
          </w:p>
        </w:tc>
        <w:tc>
          <w:tcPr>
            <w:tcW w:w="3458" w:type="dxa"/>
            <w:vMerge/>
            <w:vAlign w:val="center"/>
          </w:tcPr>
          <w:p w:rsidR="008A4736" w:rsidRPr="001E3A8D" w:rsidRDefault="008A4736" w:rsidP="00837F7B">
            <w:pPr>
              <w:rPr>
                <w:rFonts w:cstheme="minorHAnsi"/>
                <w:color w:val="FF6600"/>
                <w:sz w:val="18"/>
                <w:szCs w:val="18"/>
              </w:rPr>
            </w:pPr>
          </w:p>
        </w:tc>
        <w:tc>
          <w:tcPr>
            <w:tcW w:w="1134" w:type="dxa"/>
            <w:vMerge/>
            <w:vAlign w:val="center"/>
          </w:tcPr>
          <w:p w:rsidR="008A4736" w:rsidRPr="001E3A8D" w:rsidRDefault="008A4736" w:rsidP="00837F7B">
            <w:pPr>
              <w:jc w:val="center"/>
              <w:rPr>
                <w:rFonts w:cstheme="minorHAnsi"/>
                <w:color w:val="FF6600"/>
                <w:sz w:val="18"/>
                <w:szCs w:val="18"/>
              </w:rPr>
            </w:pPr>
          </w:p>
        </w:tc>
        <w:tc>
          <w:tcPr>
            <w:tcW w:w="1276" w:type="dxa"/>
            <w:vMerge/>
            <w:vAlign w:val="center"/>
          </w:tcPr>
          <w:p w:rsidR="008A4736" w:rsidRPr="001E3A8D" w:rsidRDefault="008A4736" w:rsidP="00837F7B">
            <w:pPr>
              <w:jc w:val="center"/>
              <w:rPr>
                <w:rFonts w:cstheme="minorHAnsi"/>
                <w:color w:val="FF6600"/>
                <w:sz w:val="18"/>
                <w:szCs w:val="18"/>
              </w:rPr>
            </w:pPr>
          </w:p>
        </w:tc>
        <w:tc>
          <w:tcPr>
            <w:tcW w:w="1417" w:type="dxa"/>
            <w:vMerge/>
            <w:vAlign w:val="center"/>
          </w:tcPr>
          <w:p w:rsidR="008A4736" w:rsidRPr="001E3A8D" w:rsidRDefault="008A4736" w:rsidP="00837F7B">
            <w:pPr>
              <w:jc w:val="center"/>
              <w:rPr>
                <w:rFonts w:cstheme="minorHAnsi"/>
                <w:color w:val="FF6600"/>
                <w:sz w:val="18"/>
                <w:szCs w:val="18"/>
              </w:rPr>
            </w:pPr>
          </w:p>
        </w:tc>
        <w:tc>
          <w:tcPr>
            <w:tcW w:w="1418" w:type="dxa"/>
            <w:vMerge/>
            <w:vAlign w:val="center"/>
          </w:tcPr>
          <w:p w:rsidR="008A4736" w:rsidRPr="001E3A8D" w:rsidRDefault="008A4736" w:rsidP="00837F7B">
            <w:pPr>
              <w:jc w:val="center"/>
              <w:rPr>
                <w:rFonts w:cstheme="minorHAnsi"/>
                <w:color w:val="FF6600"/>
                <w:sz w:val="18"/>
                <w:szCs w:val="18"/>
              </w:rPr>
            </w:pPr>
          </w:p>
        </w:tc>
        <w:tc>
          <w:tcPr>
            <w:tcW w:w="6237" w:type="dxa"/>
            <w:vAlign w:val="center"/>
          </w:tcPr>
          <w:p w:rsidR="008A4736" w:rsidRPr="002A75C5" w:rsidRDefault="008A4736" w:rsidP="00837F7B">
            <w:pPr>
              <w:rPr>
                <w:rFonts w:cstheme="minorHAnsi"/>
                <w:color w:val="00B050"/>
                <w:sz w:val="18"/>
                <w:szCs w:val="18"/>
              </w:rPr>
            </w:pPr>
            <w:r>
              <w:rPr>
                <w:rFonts w:cstheme="minorHAnsi"/>
                <w:color w:val="00B050"/>
                <w:sz w:val="18"/>
                <w:szCs w:val="18"/>
              </w:rPr>
              <w:t>Planning and work matches closely the curriculum overviews and the Derbyshire and Derby City Agreed Syllabus (2020-2025).</w:t>
            </w:r>
          </w:p>
        </w:tc>
      </w:tr>
      <w:tr w:rsidR="008A4736" w:rsidRPr="002A75C5" w:rsidTr="008A4736">
        <w:trPr>
          <w:trHeight w:val="330"/>
        </w:trPr>
        <w:tc>
          <w:tcPr>
            <w:tcW w:w="682" w:type="dxa"/>
            <w:vMerge/>
          </w:tcPr>
          <w:p w:rsidR="008A4736" w:rsidRPr="002A75C5" w:rsidRDefault="008A4736" w:rsidP="00837F7B">
            <w:pPr>
              <w:rPr>
                <w:rFonts w:cstheme="minorHAnsi"/>
                <w:sz w:val="18"/>
                <w:szCs w:val="18"/>
              </w:rPr>
            </w:pPr>
          </w:p>
        </w:tc>
        <w:tc>
          <w:tcPr>
            <w:tcW w:w="3458" w:type="dxa"/>
            <w:vMerge w:val="restart"/>
            <w:shd w:val="clear" w:color="auto" w:fill="FFFFFF" w:themeFill="background1"/>
            <w:vAlign w:val="center"/>
          </w:tcPr>
          <w:p w:rsidR="008A4736" w:rsidRPr="008A4736" w:rsidRDefault="008A4736" w:rsidP="00837F7B">
            <w:pPr>
              <w:rPr>
                <w:rFonts w:cstheme="minorHAnsi"/>
                <w:color w:val="00B050"/>
                <w:sz w:val="18"/>
                <w:szCs w:val="18"/>
              </w:rPr>
            </w:pPr>
            <w:r w:rsidRPr="008A4736">
              <w:rPr>
                <w:rFonts w:cstheme="minorHAnsi"/>
                <w:color w:val="00B050"/>
                <w:sz w:val="18"/>
                <w:szCs w:val="18"/>
              </w:rPr>
              <w:t>To ensure that I am researching what best practice looks like in RE and how we can develop this across the school.</w:t>
            </w:r>
          </w:p>
        </w:tc>
        <w:tc>
          <w:tcPr>
            <w:tcW w:w="1134" w:type="dxa"/>
            <w:vMerge w:val="restart"/>
            <w:vAlign w:val="center"/>
          </w:tcPr>
          <w:p w:rsidR="008A4736" w:rsidRPr="008A4736" w:rsidRDefault="008A4736" w:rsidP="00837F7B">
            <w:pPr>
              <w:jc w:val="center"/>
              <w:rPr>
                <w:rFonts w:cstheme="minorHAnsi"/>
                <w:color w:val="00B050"/>
                <w:sz w:val="18"/>
                <w:szCs w:val="18"/>
              </w:rPr>
            </w:pPr>
            <w:r w:rsidRPr="008A4736">
              <w:rPr>
                <w:rFonts w:cstheme="minorHAnsi"/>
                <w:color w:val="00B050"/>
                <w:sz w:val="18"/>
                <w:szCs w:val="18"/>
              </w:rPr>
              <w:t>JE</w:t>
            </w:r>
          </w:p>
        </w:tc>
        <w:tc>
          <w:tcPr>
            <w:tcW w:w="1276" w:type="dxa"/>
            <w:vMerge w:val="restart"/>
            <w:vAlign w:val="center"/>
          </w:tcPr>
          <w:p w:rsidR="008A4736" w:rsidRPr="008A4736" w:rsidRDefault="008A4736" w:rsidP="00837F7B">
            <w:pPr>
              <w:jc w:val="center"/>
              <w:rPr>
                <w:rFonts w:cstheme="minorHAnsi"/>
                <w:color w:val="00B050"/>
                <w:sz w:val="18"/>
                <w:szCs w:val="18"/>
              </w:rPr>
            </w:pPr>
            <w:r w:rsidRPr="008A4736">
              <w:rPr>
                <w:rFonts w:cstheme="minorHAnsi"/>
                <w:color w:val="00B050"/>
                <w:sz w:val="18"/>
                <w:szCs w:val="18"/>
              </w:rPr>
              <w:t>JE and curriculum lead</w:t>
            </w:r>
          </w:p>
        </w:tc>
        <w:tc>
          <w:tcPr>
            <w:tcW w:w="1417" w:type="dxa"/>
            <w:vMerge w:val="restart"/>
            <w:vAlign w:val="center"/>
          </w:tcPr>
          <w:p w:rsidR="008A4736" w:rsidRPr="008A4736" w:rsidRDefault="008A4736" w:rsidP="00837F7B">
            <w:pPr>
              <w:jc w:val="center"/>
              <w:rPr>
                <w:rFonts w:cstheme="minorHAnsi"/>
                <w:color w:val="00B050"/>
                <w:sz w:val="18"/>
                <w:szCs w:val="18"/>
              </w:rPr>
            </w:pPr>
            <w:r w:rsidRPr="008A4736">
              <w:rPr>
                <w:rFonts w:cstheme="minorHAnsi"/>
                <w:color w:val="00B050"/>
                <w:sz w:val="18"/>
                <w:szCs w:val="18"/>
              </w:rPr>
              <w:t>Going to other schools</w:t>
            </w:r>
          </w:p>
        </w:tc>
        <w:tc>
          <w:tcPr>
            <w:tcW w:w="1418" w:type="dxa"/>
            <w:vMerge w:val="restart"/>
            <w:vAlign w:val="center"/>
          </w:tcPr>
          <w:p w:rsidR="008A4736" w:rsidRPr="008A4736" w:rsidRDefault="008A4736" w:rsidP="00837F7B">
            <w:pPr>
              <w:jc w:val="center"/>
              <w:rPr>
                <w:rFonts w:cstheme="minorHAnsi"/>
                <w:color w:val="00B050"/>
                <w:sz w:val="18"/>
                <w:szCs w:val="18"/>
              </w:rPr>
            </w:pPr>
            <w:r w:rsidRPr="008A4736">
              <w:rPr>
                <w:rFonts w:cstheme="minorHAnsi"/>
                <w:color w:val="00B050"/>
                <w:sz w:val="18"/>
                <w:szCs w:val="18"/>
              </w:rPr>
              <w:t>Release time to visit other schools.</w:t>
            </w:r>
          </w:p>
        </w:tc>
        <w:tc>
          <w:tcPr>
            <w:tcW w:w="6237" w:type="dxa"/>
            <w:vAlign w:val="center"/>
          </w:tcPr>
          <w:p w:rsidR="008A4736" w:rsidRPr="008A4736" w:rsidRDefault="008A4736" w:rsidP="00837F7B">
            <w:pPr>
              <w:rPr>
                <w:rFonts w:cstheme="minorHAnsi"/>
                <w:color w:val="00B050"/>
                <w:sz w:val="18"/>
                <w:szCs w:val="18"/>
              </w:rPr>
            </w:pPr>
            <w:r w:rsidRPr="008A4736">
              <w:rPr>
                <w:rFonts w:cstheme="minorHAnsi"/>
                <w:color w:val="00B050"/>
                <w:sz w:val="18"/>
                <w:szCs w:val="18"/>
              </w:rPr>
              <w:t xml:space="preserve">Go to other schools and discuss what RE pedagogies they use and how/why they are affective. </w:t>
            </w:r>
          </w:p>
        </w:tc>
      </w:tr>
      <w:tr w:rsidR="008A4736" w:rsidRPr="002A75C5" w:rsidTr="0041757A">
        <w:trPr>
          <w:trHeight w:val="330"/>
        </w:trPr>
        <w:tc>
          <w:tcPr>
            <w:tcW w:w="682" w:type="dxa"/>
            <w:vMerge/>
          </w:tcPr>
          <w:p w:rsidR="008A4736" w:rsidRPr="002A75C5" w:rsidRDefault="008A4736" w:rsidP="00837F7B">
            <w:pPr>
              <w:rPr>
                <w:rFonts w:cstheme="minorHAnsi"/>
                <w:sz w:val="18"/>
                <w:szCs w:val="18"/>
              </w:rPr>
            </w:pPr>
          </w:p>
        </w:tc>
        <w:tc>
          <w:tcPr>
            <w:tcW w:w="3458" w:type="dxa"/>
            <w:vMerge/>
            <w:shd w:val="clear" w:color="auto" w:fill="FFFFFF" w:themeFill="background1"/>
            <w:vAlign w:val="center"/>
          </w:tcPr>
          <w:p w:rsidR="008A4736" w:rsidRDefault="008A4736" w:rsidP="00837F7B">
            <w:pPr>
              <w:rPr>
                <w:rFonts w:cstheme="minorHAnsi"/>
                <w:color w:val="00B050"/>
                <w:sz w:val="18"/>
                <w:szCs w:val="18"/>
              </w:rPr>
            </w:pPr>
          </w:p>
        </w:tc>
        <w:tc>
          <w:tcPr>
            <w:tcW w:w="1134" w:type="dxa"/>
            <w:vMerge/>
            <w:vAlign w:val="center"/>
          </w:tcPr>
          <w:p w:rsidR="008A4736" w:rsidRDefault="008A4736" w:rsidP="00837F7B">
            <w:pPr>
              <w:jc w:val="center"/>
              <w:rPr>
                <w:rFonts w:cstheme="minorHAnsi"/>
                <w:color w:val="8496B0" w:themeColor="text2" w:themeTint="99"/>
                <w:sz w:val="18"/>
                <w:szCs w:val="18"/>
              </w:rPr>
            </w:pPr>
          </w:p>
        </w:tc>
        <w:tc>
          <w:tcPr>
            <w:tcW w:w="1276" w:type="dxa"/>
            <w:vMerge/>
            <w:vAlign w:val="center"/>
          </w:tcPr>
          <w:p w:rsidR="008A4736" w:rsidRDefault="008A4736" w:rsidP="00837F7B">
            <w:pPr>
              <w:jc w:val="center"/>
              <w:rPr>
                <w:rFonts w:cstheme="minorHAnsi"/>
                <w:color w:val="8496B0" w:themeColor="text2" w:themeTint="99"/>
                <w:sz w:val="18"/>
                <w:szCs w:val="18"/>
              </w:rPr>
            </w:pPr>
          </w:p>
        </w:tc>
        <w:tc>
          <w:tcPr>
            <w:tcW w:w="1417" w:type="dxa"/>
            <w:vMerge/>
            <w:vAlign w:val="center"/>
          </w:tcPr>
          <w:p w:rsidR="008A4736" w:rsidRDefault="008A4736" w:rsidP="00837F7B">
            <w:pPr>
              <w:jc w:val="center"/>
              <w:rPr>
                <w:rFonts w:cstheme="minorHAnsi"/>
                <w:color w:val="8496B0" w:themeColor="text2" w:themeTint="99"/>
                <w:sz w:val="18"/>
                <w:szCs w:val="18"/>
              </w:rPr>
            </w:pPr>
          </w:p>
        </w:tc>
        <w:tc>
          <w:tcPr>
            <w:tcW w:w="1418" w:type="dxa"/>
            <w:vMerge/>
            <w:vAlign w:val="center"/>
          </w:tcPr>
          <w:p w:rsidR="008A4736" w:rsidRDefault="008A4736" w:rsidP="00837F7B">
            <w:pPr>
              <w:jc w:val="center"/>
              <w:rPr>
                <w:rFonts w:cstheme="minorHAnsi"/>
                <w:color w:val="8496B0" w:themeColor="text2" w:themeTint="99"/>
                <w:sz w:val="18"/>
                <w:szCs w:val="18"/>
              </w:rPr>
            </w:pPr>
          </w:p>
        </w:tc>
        <w:tc>
          <w:tcPr>
            <w:tcW w:w="6237" w:type="dxa"/>
            <w:vAlign w:val="center"/>
          </w:tcPr>
          <w:p w:rsidR="008A4736" w:rsidRPr="008A4736" w:rsidRDefault="008A4736" w:rsidP="00837F7B">
            <w:pPr>
              <w:rPr>
                <w:rFonts w:cstheme="minorHAnsi"/>
                <w:color w:val="00B050"/>
                <w:sz w:val="18"/>
                <w:szCs w:val="18"/>
              </w:rPr>
            </w:pPr>
            <w:r>
              <w:rPr>
                <w:rFonts w:cstheme="minorHAnsi"/>
                <w:color w:val="00B050"/>
                <w:sz w:val="18"/>
                <w:szCs w:val="18"/>
              </w:rPr>
              <w:t>To use this information to look into how we can progress our RE curriculum</w:t>
            </w:r>
          </w:p>
        </w:tc>
      </w:tr>
      <w:tr w:rsidR="008A4736" w:rsidRPr="002A75C5" w:rsidTr="0041757A">
        <w:trPr>
          <w:trHeight w:val="461"/>
        </w:trPr>
        <w:tc>
          <w:tcPr>
            <w:tcW w:w="682" w:type="dxa"/>
            <w:vMerge/>
          </w:tcPr>
          <w:p w:rsidR="008A4736" w:rsidRPr="002A75C5" w:rsidRDefault="008A4736" w:rsidP="00837F7B">
            <w:pPr>
              <w:rPr>
                <w:rFonts w:cstheme="minorHAnsi"/>
                <w:sz w:val="18"/>
                <w:szCs w:val="18"/>
              </w:rPr>
            </w:pPr>
          </w:p>
        </w:tc>
        <w:tc>
          <w:tcPr>
            <w:tcW w:w="3458" w:type="dxa"/>
            <w:vMerge w:val="restart"/>
            <w:shd w:val="clear" w:color="auto" w:fill="FFFFFF" w:themeFill="background1"/>
            <w:vAlign w:val="center"/>
          </w:tcPr>
          <w:p w:rsidR="008A4736" w:rsidRPr="002A75C5" w:rsidRDefault="008A4736" w:rsidP="00837F7B">
            <w:pPr>
              <w:rPr>
                <w:rFonts w:cstheme="minorHAnsi"/>
                <w:color w:val="8496B0" w:themeColor="text2" w:themeTint="99"/>
                <w:sz w:val="18"/>
                <w:szCs w:val="18"/>
              </w:rPr>
            </w:pPr>
            <w:r>
              <w:rPr>
                <w:rFonts w:cstheme="minorHAnsi"/>
                <w:color w:val="8496B0" w:themeColor="text2" w:themeTint="99"/>
                <w:sz w:val="18"/>
                <w:szCs w:val="18"/>
              </w:rPr>
              <w:t>To</w:t>
            </w:r>
            <w:r w:rsidRPr="002A75C5">
              <w:rPr>
                <w:rFonts w:cstheme="minorHAnsi"/>
                <w:color w:val="8496B0" w:themeColor="text2" w:themeTint="99"/>
                <w:sz w:val="18"/>
                <w:szCs w:val="18"/>
              </w:rPr>
              <w:t xml:space="preserve"> ensure that high quality learning opportunities are planned </w:t>
            </w:r>
            <w:r>
              <w:rPr>
                <w:rFonts w:cstheme="minorHAnsi"/>
                <w:color w:val="8496B0" w:themeColor="text2" w:themeTint="99"/>
                <w:sz w:val="18"/>
                <w:szCs w:val="18"/>
              </w:rPr>
              <w:t xml:space="preserve">in a coherent manner </w:t>
            </w:r>
            <w:r w:rsidRPr="002A75C5">
              <w:rPr>
                <w:rFonts w:cstheme="minorHAnsi"/>
                <w:color w:val="8496B0" w:themeColor="text2" w:themeTint="99"/>
                <w:sz w:val="18"/>
                <w:szCs w:val="18"/>
              </w:rPr>
              <w:t>and developed in line with the curriculum intent</w:t>
            </w:r>
            <w:r>
              <w:rPr>
                <w:rFonts w:cstheme="minorHAnsi"/>
                <w:color w:val="8496B0" w:themeColor="text2" w:themeTint="99"/>
                <w:sz w:val="18"/>
                <w:szCs w:val="18"/>
              </w:rPr>
              <w:t>.</w:t>
            </w:r>
          </w:p>
        </w:tc>
        <w:tc>
          <w:tcPr>
            <w:tcW w:w="1134" w:type="dxa"/>
            <w:vMerge w:val="restart"/>
            <w:vAlign w:val="center"/>
          </w:tcPr>
          <w:p w:rsidR="008A4736" w:rsidRPr="002A75C5" w:rsidRDefault="008A4736" w:rsidP="00837F7B">
            <w:pPr>
              <w:jc w:val="center"/>
              <w:rPr>
                <w:rFonts w:cstheme="minorHAnsi"/>
                <w:color w:val="8496B0" w:themeColor="text2" w:themeTint="99"/>
                <w:sz w:val="18"/>
                <w:szCs w:val="18"/>
              </w:rPr>
            </w:pPr>
            <w:r>
              <w:rPr>
                <w:rFonts w:cstheme="minorHAnsi"/>
                <w:color w:val="8496B0" w:themeColor="text2" w:themeTint="99"/>
                <w:sz w:val="18"/>
                <w:szCs w:val="18"/>
              </w:rPr>
              <w:t>JE</w:t>
            </w:r>
          </w:p>
        </w:tc>
        <w:tc>
          <w:tcPr>
            <w:tcW w:w="1276" w:type="dxa"/>
            <w:vMerge w:val="restart"/>
            <w:vAlign w:val="center"/>
          </w:tcPr>
          <w:p w:rsidR="008A4736" w:rsidRPr="002A75C5" w:rsidRDefault="008A4736" w:rsidP="00837F7B">
            <w:pPr>
              <w:jc w:val="center"/>
              <w:rPr>
                <w:rFonts w:cstheme="minorHAnsi"/>
                <w:color w:val="8496B0" w:themeColor="text2" w:themeTint="99"/>
                <w:sz w:val="18"/>
                <w:szCs w:val="18"/>
              </w:rPr>
            </w:pPr>
            <w:r w:rsidRPr="002A75C5">
              <w:rPr>
                <w:rFonts w:cstheme="minorHAnsi"/>
                <w:color w:val="8496B0" w:themeColor="text2" w:themeTint="99"/>
                <w:sz w:val="18"/>
                <w:szCs w:val="18"/>
              </w:rPr>
              <w:t>Curriculum Lead</w:t>
            </w:r>
          </w:p>
        </w:tc>
        <w:tc>
          <w:tcPr>
            <w:tcW w:w="1417" w:type="dxa"/>
            <w:vMerge w:val="restart"/>
            <w:vAlign w:val="center"/>
          </w:tcPr>
          <w:p w:rsidR="008A4736" w:rsidRPr="002A75C5" w:rsidRDefault="008A4736" w:rsidP="00837F7B">
            <w:pPr>
              <w:jc w:val="center"/>
              <w:rPr>
                <w:rFonts w:cstheme="minorHAnsi"/>
                <w:color w:val="8496B0" w:themeColor="text2" w:themeTint="99"/>
                <w:sz w:val="18"/>
                <w:szCs w:val="18"/>
              </w:rPr>
            </w:pPr>
            <w:r w:rsidRPr="002A75C5">
              <w:rPr>
                <w:rFonts w:cstheme="minorHAnsi"/>
                <w:color w:val="8496B0" w:themeColor="text2" w:themeTint="99"/>
                <w:sz w:val="18"/>
                <w:szCs w:val="18"/>
              </w:rPr>
              <w:t>Subject Monitoring reports</w:t>
            </w:r>
          </w:p>
        </w:tc>
        <w:tc>
          <w:tcPr>
            <w:tcW w:w="1418" w:type="dxa"/>
            <w:vMerge w:val="restart"/>
            <w:vAlign w:val="center"/>
          </w:tcPr>
          <w:p w:rsidR="008A4736" w:rsidRPr="002A75C5" w:rsidRDefault="008A4736" w:rsidP="00837F7B">
            <w:pPr>
              <w:jc w:val="center"/>
              <w:rPr>
                <w:rFonts w:cstheme="minorHAnsi"/>
                <w:color w:val="8496B0" w:themeColor="text2" w:themeTint="99"/>
                <w:sz w:val="18"/>
                <w:szCs w:val="18"/>
              </w:rPr>
            </w:pPr>
            <w:r w:rsidRPr="002A75C5">
              <w:rPr>
                <w:rFonts w:cstheme="minorHAnsi"/>
                <w:color w:val="8496B0" w:themeColor="text2" w:themeTint="99"/>
                <w:sz w:val="18"/>
                <w:szCs w:val="18"/>
              </w:rPr>
              <w:t>Release time for subject lead and curriculum lead</w:t>
            </w:r>
          </w:p>
        </w:tc>
        <w:tc>
          <w:tcPr>
            <w:tcW w:w="6237" w:type="dxa"/>
            <w:vAlign w:val="center"/>
          </w:tcPr>
          <w:p w:rsidR="008A4736" w:rsidRPr="002A75C5" w:rsidRDefault="008A4736" w:rsidP="00837F7B">
            <w:pPr>
              <w:rPr>
                <w:rFonts w:cstheme="minorHAnsi"/>
                <w:color w:val="8496B0" w:themeColor="text2" w:themeTint="99"/>
                <w:sz w:val="18"/>
                <w:szCs w:val="18"/>
              </w:rPr>
            </w:pPr>
            <w:r>
              <w:rPr>
                <w:rFonts w:cstheme="minorHAnsi"/>
                <w:color w:val="8496B0" w:themeColor="text2" w:themeTint="99"/>
                <w:sz w:val="18"/>
                <w:szCs w:val="18"/>
              </w:rPr>
              <w:t xml:space="preserve">RE lead </w:t>
            </w:r>
            <w:r w:rsidRPr="002A75C5">
              <w:rPr>
                <w:rFonts w:cstheme="minorHAnsi"/>
                <w:color w:val="8496B0" w:themeColor="text2" w:themeTint="99"/>
                <w:sz w:val="18"/>
                <w:szCs w:val="18"/>
              </w:rPr>
              <w:t xml:space="preserve">monitoring identifies which areas of each subject are rich in learning experiences and which areas need further development in order to ensure achievement for all pupils. </w:t>
            </w:r>
          </w:p>
        </w:tc>
      </w:tr>
      <w:tr w:rsidR="008A4736" w:rsidRPr="002A75C5" w:rsidTr="004D6CE1">
        <w:trPr>
          <w:trHeight w:val="238"/>
        </w:trPr>
        <w:tc>
          <w:tcPr>
            <w:tcW w:w="682" w:type="dxa"/>
            <w:vMerge/>
          </w:tcPr>
          <w:p w:rsidR="008A4736" w:rsidRPr="002A75C5" w:rsidRDefault="008A4736" w:rsidP="00837F7B">
            <w:pPr>
              <w:rPr>
                <w:rFonts w:cstheme="minorHAnsi"/>
                <w:sz w:val="18"/>
                <w:szCs w:val="18"/>
              </w:rPr>
            </w:pPr>
          </w:p>
        </w:tc>
        <w:tc>
          <w:tcPr>
            <w:tcW w:w="3458" w:type="dxa"/>
            <w:vMerge/>
            <w:vAlign w:val="center"/>
          </w:tcPr>
          <w:p w:rsidR="008A4736" w:rsidRPr="001E3A8D" w:rsidRDefault="008A4736" w:rsidP="00837F7B">
            <w:pPr>
              <w:rPr>
                <w:rFonts w:cstheme="minorHAnsi"/>
                <w:color w:val="FF6600"/>
                <w:sz w:val="18"/>
                <w:szCs w:val="18"/>
              </w:rPr>
            </w:pPr>
          </w:p>
        </w:tc>
        <w:tc>
          <w:tcPr>
            <w:tcW w:w="1134" w:type="dxa"/>
            <w:vMerge/>
            <w:vAlign w:val="center"/>
          </w:tcPr>
          <w:p w:rsidR="008A4736" w:rsidRPr="001E3A8D" w:rsidRDefault="008A4736" w:rsidP="00837F7B">
            <w:pPr>
              <w:jc w:val="center"/>
              <w:rPr>
                <w:rFonts w:cstheme="minorHAnsi"/>
                <w:color w:val="FF6600"/>
                <w:sz w:val="18"/>
                <w:szCs w:val="18"/>
              </w:rPr>
            </w:pPr>
          </w:p>
        </w:tc>
        <w:tc>
          <w:tcPr>
            <w:tcW w:w="1276" w:type="dxa"/>
            <w:vMerge/>
            <w:vAlign w:val="center"/>
          </w:tcPr>
          <w:p w:rsidR="008A4736" w:rsidRPr="001E3A8D" w:rsidRDefault="008A4736" w:rsidP="00837F7B">
            <w:pPr>
              <w:jc w:val="center"/>
              <w:rPr>
                <w:rFonts w:cstheme="minorHAnsi"/>
                <w:color w:val="FF6600"/>
                <w:sz w:val="18"/>
                <w:szCs w:val="18"/>
              </w:rPr>
            </w:pPr>
          </w:p>
        </w:tc>
        <w:tc>
          <w:tcPr>
            <w:tcW w:w="1417" w:type="dxa"/>
            <w:vMerge/>
            <w:vAlign w:val="center"/>
          </w:tcPr>
          <w:p w:rsidR="008A4736" w:rsidRPr="001E3A8D" w:rsidRDefault="008A4736" w:rsidP="00837F7B">
            <w:pPr>
              <w:jc w:val="center"/>
              <w:rPr>
                <w:rFonts w:cstheme="minorHAnsi"/>
                <w:color w:val="FF6600"/>
                <w:sz w:val="18"/>
                <w:szCs w:val="18"/>
              </w:rPr>
            </w:pPr>
          </w:p>
        </w:tc>
        <w:tc>
          <w:tcPr>
            <w:tcW w:w="1418" w:type="dxa"/>
            <w:vMerge/>
            <w:vAlign w:val="center"/>
          </w:tcPr>
          <w:p w:rsidR="008A4736" w:rsidRPr="001E3A8D" w:rsidRDefault="008A4736" w:rsidP="00837F7B">
            <w:pPr>
              <w:jc w:val="center"/>
              <w:rPr>
                <w:rFonts w:cstheme="minorHAnsi"/>
                <w:color w:val="FF6600"/>
                <w:sz w:val="18"/>
                <w:szCs w:val="18"/>
              </w:rPr>
            </w:pPr>
          </w:p>
        </w:tc>
        <w:tc>
          <w:tcPr>
            <w:tcW w:w="6237" w:type="dxa"/>
            <w:vAlign w:val="center"/>
          </w:tcPr>
          <w:p w:rsidR="008A4736" w:rsidRPr="001E3A8D" w:rsidRDefault="008A4736" w:rsidP="00837F7B">
            <w:pPr>
              <w:rPr>
                <w:rFonts w:cstheme="minorHAnsi"/>
                <w:color w:val="FF6600"/>
                <w:sz w:val="18"/>
                <w:szCs w:val="18"/>
              </w:rPr>
            </w:pPr>
            <w:r>
              <w:rPr>
                <w:rFonts w:cstheme="minorHAnsi"/>
                <w:color w:val="8496B0" w:themeColor="text2" w:themeTint="99"/>
                <w:sz w:val="18"/>
                <w:szCs w:val="18"/>
              </w:rPr>
              <w:t>RE</w:t>
            </w:r>
            <w:r w:rsidRPr="002A75C5">
              <w:rPr>
                <w:rFonts w:cstheme="minorHAnsi"/>
                <w:color w:val="8496B0" w:themeColor="text2" w:themeTint="99"/>
                <w:sz w:val="18"/>
                <w:szCs w:val="18"/>
              </w:rPr>
              <w:t xml:space="preserve"> planning is in line with the Intent statement for each area of the curriculum. </w:t>
            </w:r>
          </w:p>
        </w:tc>
      </w:tr>
      <w:tr w:rsidR="008A4736" w:rsidRPr="002A75C5" w:rsidTr="00837F7B">
        <w:trPr>
          <w:trHeight w:val="237"/>
        </w:trPr>
        <w:tc>
          <w:tcPr>
            <w:tcW w:w="682" w:type="dxa"/>
            <w:vMerge/>
          </w:tcPr>
          <w:p w:rsidR="008A4736" w:rsidRPr="002A75C5" w:rsidRDefault="008A4736" w:rsidP="00837F7B">
            <w:pPr>
              <w:rPr>
                <w:rFonts w:cstheme="minorHAnsi"/>
                <w:sz w:val="18"/>
                <w:szCs w:val="18"/>
              </w:rPr>
            </w:pPr>
          </w:p>
        </w:tc>
        <w:tc>
          <w:tcPr>
            <w:tcW w:w="3458" w:type="dxa"/>
            <w:vMerge/>
            <w:vAlign w:val="center"/>
          </w:tcPr>
          <w:p w:rsidR="008A4736" w:rsidRPr="001E3A8D" w:rsidRDefault="008A4736" w:rsidP="00837F7B">
            <w:pPr>
              <w:rPr>
                <w:rFonts w:cstheme="minorHAnsi"/>
                <w:color w:val="FF6600"/>
                <w:sz w:val="18"/>
                <w:szCs w:val="18"/>
              </w:rPr>
            </w:pPr>
          </w:p>
        </w:tc>
        <w:tc>
          <w:tcPr>
            <w:tcW w:w="1134" w:type="dxa"/>
            <w:vMerge/>
            <w:vAlign w:val="center"/>
          </w:tcPr>
          <w:p w:rsidR="008A4736" w:rsidRPr="001E3A8D" w:rsidRDefault="008A4736" w:rsidP="00837F7B">
            <w:pPr>
              <w:jc w:val="center"/>
              <w:rPr>
                <w:rFonts w:cstheme="minorHAnsi"/>
                <w:color w:val="FF6600"/>
                <w:sz w:val="18"/>
                <w:szCs w:val="18"/>
              </w:rPr>
            </w:pPr>
          </w:p>
        </w:tc>
        <w:tc>
          <w:tcPr>
            <w:tcW w:w="1276" w:type="dxa"/>
            <w:vMerge/>
            <w:vAlign w:val="center"/>
          </w:tcPr>
          <w:p w:rsidR="008A4736" w:rsidRPr="001E3A8D" w:rsidRDefault="008A4736" w:rsidP="00837F7B">
            <w:pPr>
              <w:jc w:val="center"/>
              <w:rPr>
                <w:rFonts w:cstheme="minorHAnsi"/>
                <w:color w:val="FF6600"/>
                <w:sz w:val="18"/>
                <w:szCs w:val="18"/>
              </w:rPr>
            </w:pPr>
          </w:p>
        </w:tc>
        <w:tc>
          <w:tcPr>
            <w:tcW w:w="1417" w:type="dxa"/>
            <w:vMerge/>
            <w:vAlign w:val="center"/>
          </w:tcPr>
          <w:p w:rsidR="008A4736" w:rsidRPr="001E3A8D" w:rsidRDefault="008A4736" w:rsidP="00837F7B">
            <w:pPr>
              <w:jc w:val="center"/>
              <w:rPr>
                <w:rFonts w:cstheme="minorHAnsi"/>
                <w:color w:val="FF6600"/>
                <w:sz w:val="18"/>
                <w:szCs w:val="18"/>
              </w:rPr>
            </w:pPr>
          </w:p>
        </w:tc>
        <w:tc>
          <w:tcPr>
            <w:tcW w:w="1418" w:type="dxa"/>
            <w:vMerge/>
            <w:vAlign w:val="center"/>
          </w:tcPr>
          <w:p w:rsidR="008A4736" w:rsidRPr="001E3A8D" w:rsidRDefault="008A4736" w:rsidP="00837F7B">
            <w:pPr>
              <w:jc w:val="center"/>
              <w:rPr>
                <w:rFonts w:cstheme="minorHAnsi"/>
                <w:color w:val="FF6600"/>
                <w:sz w:val="18"/>
                <w:szCs w:val="18"/>
              </w:rPr>
            </w:pPr>
          </w:p>
        </w:tc>
        <w:tc>
          <w:tcPr>
            <w:tcW w:w="6237" w:type="dxa"/>
            <w:vAlign w:val="center"/>
          </w:tcPr>
          <w:p w:rsidR="008A4736" w:rsidRDefault="008A4736" w:rsidP="00837F7B">
            <w:pPr>
              <w:rPr>
                <w:rFonts w:cstheme="minorHAnsi"/>
                <w:color w:val="8496B0" w:themeColor="text2" w:themeTint="99"/>
                <w:sz w:val="18"/>
                <w:szCs w:val="18"/>
              </w:rPr>
            </w:pPr>
            <w:r>
              <w:rPr>
                <w:rFonts w:cstheme="minorHAnsi"/>
                <w:color w:val="8496B0" w:themeColor="text2" w:themeTint="99"/>
                <w:sz w:val="18"/>
                <w:szCs w:val="18"/>
              </w:rPr>
              <w:t xml:space="preserve">RE lead to look for any relevant subject training to ensure development of subject knowledge and strategies. </w:t>
            </w:r>
          </w:p>
        </w:tc>
      </w:tr>
    </w:tbl>
    <w:p w:rsidR="0041757A" w:rsidRDefault="0041757A"/>
    <w:p w:rsidR="00AC2209" w:rsidRDefault="00AC2209"/>
    <w:p w:rsidR="00AC2209" w:rsidRDefault="00AC2209"/>
    <w:p w:rsidR="00AC2209" w:rsidRDefault="00AC2209"/>
    <w:p w:rsidR="00AC2209" w:rsidRDefault="00AC2209"/>
    <w:p w:rsidR="00AC2209" w:rsidRDefault="00AC2209"/>
    <w:p w:rsidR="00AC2209" w:rsidRDefault="00AC2209"/>
    <w:tbl>
      <w:tblPr>
        <w:tblStyle w:val="TableGrid"/>
        <w:tblW w:w="15622" w:type="dxa"/>
        <w:tblInd w:w="108" w:type="dxa"/>
        <w:tblLayout w:type="fixed"/>
        <w:tblLook w:val="04A0" w:firstRow="1" w:lastRow="0" w:firstColumn="1" w:lastColumn="0" w:noHBand="0" w:noVBand="1"/>
      </w:tblPr>
      <w:tblGrid>
        <w:gridCol w:w="682"/>
        <w:gridCol w:w="3458"/>
        <w:gridCol w:w="1134"/>
        <w:gridCol w:w="1276"/>
        <w:gridCol w:w="1417"/>
        <w:gridCol w:w="1418"/>
        <w:gridCol w:w="6237"/>
      </w:tblGrid>
      <w:tr w:rsidR="0041757A" w:rsidRPr="002A75C5" w:rsidTr="003E7E80">
        <w:trPr>
          <w:trHeight w:val="348"/>
        </w:trPr>
        <w:tc>
          <w:tcPr>
            <w:tcW w:w="15622" w:type="dxa"/>
            <w:gridSpan w:val="7"/>
            <w:shd w:val="clear" w:color="auto" w:fill="0070C0"/>
            <w:vAlign w:val="center"/>
          </w:tcPr>
          <w:p w:rsidR="0041757A" w:rsidRPr="002A75C5" w:rsidRDefault="0041757A" w:rsidP="003E7E80">
            <w:pPr>
              <w:rPr>
                <w:rFonts w:cstheme="minorHAnsi"/>
                <w:b/>
                <w:color w:val="FFFFFF" w:themeColor="background1"/>
                <w:sz w:val="18"/>
                <w:szCs w:val="18"/>
              </w:rPr>
            </w:pPr>
            <w:r w:rsidRPr="002A75C5">
              <w:rPr>
                <w:rFonts w:cstheme="minorHAnsi"/>
                <w:b/>
                <w:color w:val="FFFFFF" w:themeColor="background1"/>
                <w:sz w:val="18"/>
                <w:szCs w:val="18"/>
              </w:rPr>
              <w:t>Implementation – Curriculum Implementation and Monitoring</w:t>
            </w:r>
          </w:p>
        </w:tc>
      </w:tr>
      <w:tr w:rsidR="0041757A" w:rsidRPr="002A75C5" w:rsidTr="003E7E80">
        <w:trPr>
          <w:trHeight w:val="623"/>
        </w:trPr>
        <w:tc>
          <w:tcPr>
            <w:tcW w:w="682" w:type="dxa"/>
            <w:shd w:val="clear" w:color="auto" w:fill="0070C0"/>
            <w:vAlign w:val="center"/>
          </w:tcPr>
          <w:p w:rsidR="0041757A" w:rsidRPr="002A75C5" w:rsidRDefault="0041757A" w:rsidP="003E7E80">
            <w:pPr>
              <w:jc w:val="center"/>
              <w:rPr>
                <w:rFonts w:cstheme="minorHAnsi"/>
                <w:b/>
                <w:color w:val="FFFFFF" w:themeColor="background1"/>
                <w:sz w:val="18"/>
                <w:szCs w:val="18"/>
              </w:rPr>
            </w:pPr>
            <w:r w:rsidRPr="002A75C5">
              <w:rPr>
                <w:rFonts w:cstheme="minorHAnsi"/>
                <w:b/>
                <w:color w:val="FFFFFF" w:themeColor="background1"/>
                <w:sz w:val="18"/>
                <w:szCs w:val="18"/>
              </w:rPr>
              <w:t>No.</w:t>
            </w:r>
          </w:p>
        </w:tc>
        <w:tc>
          <w:tcPr>
            <w:tcW w:w="3458" w:type="dxa"/>
            <w:shd w:val="clear" w:color="auto" w:fill="0070C0"/>
            <w:vAlign w:val="center"/>
          </w:tcPr>
          <w:p w:rsidR="0041757A" w:rsidRPr="002A75C5" w:rsidRDefault="0041757A" w:rsidP="003E7E80">
            <w:pPr>
              <w:jc w:val="center"/>
              <w:rPr>
                <w:rFonts w:cstheme="minorHAnsi"/>
                <w:b/>
                <w:color w:val="FFFFFF" w:themeColor="background1"/>
                <w:sz w:val="18"/>
                <w:szCs w:val="18"/>
              </w:rPr>
            </w:pPr>
            <w:r w:rsidRPr="002A75C5">
              <w:rPr>
                <w:rFonts w:cstheme="minorHAnsi"/>
                <w:b/>
                <w:color w:val="FFFFFF" w:themeColor="background1"/>
                <w:sz w:val="18"/>
                <w:szCs w:val="18"/>
              </w:rPr>
              <w:t>Action</w:t>
            </w:r>
          </w:p>
        </w:tc>
        <w:tc>
          <w:tcPr>
            <w:tcW w:w="1134" w:type="dxa"/>
            <w:shd w:val="clear" w:color="auto" w:fill="0070C0"/>
            <w:vAlign w:val="center"/>
          </w:tcPr>
          <w:p w:rsidR="0041757A" w:rsidRPr="002A75C5" w:rsidRDefault="0041757A" w:rsidP="003E7E80">
            <w:pPr>
              <w:jc w:val="center"/>
              <w:rPr>
                <w:rFonts w:cstheme="minorHAnsi"/>
                <w:b/>
                <w:color w:val="FFFFFF" w:themeColor="background1"/>
                <w:sz w:val="18"/>
                <w:szCs w:val="18"/>
              </w:rPr>
            </w:pPr>
            <w:r w:rsidRPr="002A75C5">
              <w:rPr>
                <w:rFonts w:cstheme="minorHAnsi"/>
                <w:b/>
                <w:color w:val="FFFFFF" w:themeColor="background1"/>
                <w:sz w:val="18"/>
                <w:szCs w:val="18"/>
              </w:rPr>
              <w:t>Lead Person</w:t>
            </w:r>
          </w:p>
        </w:tc>
        <w:tc>
          <w:tcPr>
            <w:tcW w:w="1276" w:type="dxa"/>
            <w:shd w:val="clear" w:color="auto" w:fill="0070C0"/>
            <w:vAlign w:val="center"/>
          </w:tcPr>
          <w:p w:rsidR="0041757A" w:rsidRPr="002A75C5" w:rsidRDefault="0041757A" w:rsidP="003E7E80">
            <w:pPr>
              <w:jc w:val="center"/>
              <w:rPr>
                <w:rFonts w:cstheme="minorHAnsi"/>
                <w:b/>
                <w:color w:val="FFFFFF" w:themeColor="background1"/>
                <w:sz w:val="18"/>
                <w:szCs w:val="18"/>
              </w:rPr>
            </w:pPr>
            <w:r w:rsidRPr="002A75C5">
              <w:rPr>
                <w:rFonts w:cstheme="minorHAnsi"/>
                <w:b/>
                <w:color w:val="FFFFFF" w:themeColor="background1"/>
                <w:sz w:val="12"/>
                <w:szCs w:val="18"/>
              </w:rPr>
              <w:t>Monitored</w:t>
            </w:r>
            <w:r w:rsidRPr="002A75C5">
              <w:rPr>
                <w:rFonts w:cstheme="minorHAnsi"/>
                <w:b/>
                <w:color w:val="FFFFFF" w:themeColor="background1"/>
                <w:sz w:val="10"/>
                <w:szCs w:val="18"/>
              </w:rPr>
              <w:t xml:space="preserve"> </w:t>
            </w:r>
            <w:r w:rsidRPr="002A75C5">
              <w:rPr>
                <w:rFonts w:cstheme="minorHAnsi"/>
                <w:b/>
                <w:color w:val="FFFFFF" w:themeColor="background1"/>
                <w:sz w:val="12"/>
                <w:szCs w:val="18"/>
              </w:rPr>
              <w:t>by</w:t>
            </w:r>
          </w:p>
        </w:tc>
        <w:tc>
          <w:tcPr>
            <w:tcW w:w="1417" w:type="dxa"/>
            <w:shd w:val="clear" w:color="auto" w:fill="0070C0"/>
            <w:vAlign w:val="center"/>
          </w:tcPr>
          <w:p w:rsidR="0041757A" w:rsidRPr="002A75C5" w:rsidRDefault="0041757A" w:rsidP="003E7E80">
            <w:pPr>
              <w:jc w:val="center"/>
              <w:rPr>
                <w:rFonts w:cstheme="minorHAnsi"/>
                <w:b/>
                <w:color w:val="FFFFFF" w:themeColor="background1"/>
                <w:sz w:val="18"/>
                <w:szCs w:val="18"/>
              </w:rPr>
            </w:pPr>
            <w:r w:rsidRPr="002A75C5">
              <w:rPr>
                <w:rFonts w:cstheme="minorHAnsi"/>
                <w:b/>
                <w:color w:val="FFFFFF" w:themeColor="background1"/>
                <w:sz w:val="18"/>
                <w:szCs w:val="18"/>
              </w:rPr>
              <w:t>Method of Monitoring</w:t>
            </w:r>
          </w:p>
        </w:tc>
        <w:tc>
          <w:tcPr>
            <w:tcW w:w="1418" w:type="dxa"/>
            <w:shd w:val="clear" w:color="auto" w:fill="0070C0"/>
            <w:vAlign w:val="center"/>
          </w:tcPr>
          <w:p w:rsidR="0041757A" w:rsidRPr="002A75C5" w:rsidRDefault="0041757A" w:rsidP="003E7E80">
            <w:pPr>
              <w:jc w:val="center"/>
              <w:rPr>
                <w:rFonts w:cstheme="minorHAnsi"/>
                <w:b/>
                <w:color w:val="FFFFFF" w:themeColor="background1"/>
                <w:sz w:val="18"/>
                <w:szCs w:val="18"/>
              </w:rPr>
            </w:pPr>
            <w:r w:rsidRPr="002A75C5">
              <w:rPr>
                <w:rFonts w:cstheme="minorHAnsi"/>
                <w:b/>
                <w:color w:val="FFFFFF" w:themeColor="background1"/>
                <w:sz w:val="18"/>
                <w:szCs w:val="18"/>
              </w:rPr>
              <w:t>Resource Finance</w:t>
            </w:r>
          </w:p>
        </w:tc>
        <w:tc>
          <w:tcPr>
            <w:tcW w:w="6237" w:type="dxa"/>
            <w:shd w:val="clear" w:color="auto" w:fill="0070C0"/>
            <w:vAlign w:val="center"/>
          </w:tcPr>
          <w:p w:rsidR="0041757A" w:rsidRPr="002A75C5" w:rsidRDefault="0041757A" w:rsidP="003E7E80">
            <w:pPr>
              <w:jc w:val="center"/>
              <w:rPr>
                <w:rFonts w:cstheme="minorHAnsi"/>
                <w:b/>
                <w:color w:val="FFFFFF" w:themeColor="background1"/>
                <w:sz w:val="18"/>
                <w:szCs w:val="18"/>
              </w:rPr>
            </w:pPr>
            <w:r w:rsidRPr="002A75C5">
              <w:rPr>
                <w:rFonts w:cstheme="minorHAnsi"/>
                <w:b/>
                <w:color w:val="FFFFFF" w:themeColor="background1"/>
                <w:sz w:val="18"/>
                <w:szCs w:val="18"/>
              </w:rPr>
              <w:t>Success Criteria Milestones/Progress</w:t>
            </w:r>
          </w:p>
        </w:tc>
      </w:tr>
      <w:tr w:rsidR="00DC5D9E" w:rsidRPr="002A75C5" w:rsidTr="003E7E80">
        <w:trPr>
          <w:trHeight w:val="339"/>
        </w:trPr>
        <w:tc>
          <w:tcPr>
            <w:tcW w:w="682" w:type="dxa"/>
            <w:vMerge w:val="restart"/>
            <w:shd w:val="clear" w:color="auto" w:fill="FFFFFF" w:themeFill="background1"/>
          </w:tcPr>
          <w:p w:rsidR="00DC5D9E" w:rsidRPr="002A75C5" w:rsidRDefault="00DC5D9E" w:rsidP="003E7E80">
            <w:pPr>
              <w:rPr>
                <w:rFonts w:cstheme="minorHAnsi"/>
                <w:sz w:val="18"/>
                <w:szCs w:val="18"/>
              </w:rPr>
            </w:pPr>
          </w:p>
          <w:p w:rsidR="00DC5D9E" w:rsidRPr="002A75C5" w:rsidRDefault="00DC5D9E" w:rsidP="003E7E80">
            <w:pPr>
              <w:rPr>
                <w:rFonts w:cstheme="minorHAnsi"/>
                <w:sz w:val="18"/>
                <w:szCs w:val="18"/>
              </w:rPr>
            </w:pPr>
            <w:r w:rsidRPr="002A75C5">
              <w:rPr>
                <w:rFonts w:cstheme="minorHAnsi"/>
                <w:sz w:val="18"/>
                <w:szCs w:val="18"/>
              </w:rPr>
              <w:t>1.</w:t>
            </w:r>
            <w:r>
              <w:rPr>
                <w:rFonts w:cstheme="minorHAnsi"/>
                <w:sz w:val="18"/>
                <w:szCs w:val="18"/>
              </w:rPr>
              <w:t>2</w:t>
            </w:r>
          </w:p>
        </w:tc>
        <w:tc>
          <w:tcPr>
            <w:tcW w:w="3458" w:type="dxa"/>
            <w:vMerge w:val="restart"/>
            <w:shd w:val="clear" w:color="auto" w:fill="FFFFFF" w:themeFill="background1"/>
            <w:vAlign w:val="center"/>
          </w:tcPr>
          <w:p w:rsidR="00DC5D9E" w:rsidRPr="00FC2B59" w:rsidRDefault="00DC5D9E" w:rsidP="003E7E80">
            <w:pPr>
              <w:rPr>
                <w:rFonts w:cstheme="minorHAnsi"/>
                <w:color w:val="ED7D31" w:themeColor="accent2"/>
                <w:sz w:val="18"/>
                <w:szCs w:val="18"/>
              </w:rPr>
            </w:pPr>
            <w:r w:rsidRPr="00A40DC5">
              <w:rPr>
                <w:rFonts w:cstheme="minorHAnsi"/>
                <w:color w:val="ED7D31" w:themeColor="accent2"/>
                <w:sz w:val="18"/>
                <w:szCs w:val="18"/>
              </w:rPr>
              <w:t>RE lead to monitor the high standard of work. This will be done through a book look, looking at all classes collective RE book.</w:t>
            </w:r>
          </w:p>
        </w:tc>
        <w:tc>
          <w:tcPr>
            <w:tcW w:w="1134" w:type="dxa"/>
            <w:vMerge w:val="restart"/>
            <w:vAlign w:val="center"/>
          </w:tcPr>
          <w:p w:rsidR="00DC5D9E" w:rsidRPr="001E3A8D" w:rsidRDefault="00DC5D9E" w:rsidP="003E7E80">
            <w:pPr>
              <w:jc w:val="center"/>
              <w:rPr>
                <w:rFonts w:cstheme="minorHAnsi"/>
                <w:color w:val="FF6600"/>
                <w:sz w:val="18"/>
                <w:szCs w:val="18"/>
              </w:rPr>
            </w:pPr>
            <w:r>
              <w:rPr>
                <w:rFonts w:cstheme="minorHAnsi"/>
                <w:color w:val="FF6600"/>
                <w:sz w:val="18"/>
                <w:szCs w:val="18"/>
              </w:rPr>
              <w:t>JE</w:t>
            </w:r>
          </w:p>
        </w:tc>
        <w:tc>
          <w:tcPr>
            <w:tcW w:w="1276" w:type="dxa"/>
            <w:vMerge w:val="restart"/>
            <w:vAlign w:val="center"/>
          </w:tcPr>
          <w:p w:rsidR="00DC5D9E" w:rsidRPr="00DC47B6" w:rsidRDefault="00DC5D9E" w:rsidP="003E7E80">
            <w:pPr>
              <w:jc w:val="center"/>
              <w:rPr>
                <w:rFonts w:cstheme="minorHAnsi"/>
                <w:color w:val="ED7D31" w:themeColor="accent2"/>
                <w:sz w:val="18"/>
                <w:szCs w:val="18"/>
              </w:rPr>
            </w:pPr>
            <w:r>
              <w:rPr>
                <w:rFonts w:cstheme="minorHAnsi"/>
                <w:color w:val="ED7D31" w:themeColor="accent2"/>
                <w:sz w:val="18"/>
                <w:szCs w:val="18"/>
              </w:rPr>
              <w:t>JE</w:t>
            </w:r>
          </w:p>
        </w:tc>
        <w:tc>
          <w:tcPr>
            <w:tcW w:w="1417" w:type="dxa"/>
            <w:vMerge w:val="restart"/>
            <w:vAlign w:val="center"/>
          </w:tcPr>
          <w:p w:rsidR="00DC5D9E" w:rsidRPr="00DC47B6" w:rsidRDefault="00DC5D9E" w:rsidP="003E7E80">
            <w:pPr>
              <w:jc w:val="center"/>
              <w:rPr>
                <w:rFonts w:cstheme="minorHAnsi"/>
                <w:color w:val="ED7D31" w:themeColor="accent2"/>
                <w:sz w:val="18"/>
                <w:szCs w:val="18"/>
              </w:rPr>
            </w:pPr>
            <w:r>
              <w:rPr>
                <w:rFonts w:cstheme="minorHAnsi"/>
                <w:color w:val="ED7D31" w:themeColor="accent2"/>
                <w:sz w:val="18"/>
                <w:szCs w:val="18"/>
              </w:rPr>
              <w:t>Book Look</w:t>
            </w:r>
          </w:p>
        </w:tc>
        <w:tc>
          <w:tcPr>
            <w:tcW w:w="1418" w:type="dxa"/>
            <w:vMerge w:val="restart"/>
            <w:vAlign w:val="center"/>
          </w:tcPr>
          <w:p w:rsidR="00DC5D9E" w:rsidRPr="00DC47B6" w:rsidRDefault="00DC5D9E" w:rsidP="003E7E80">
            <w:pPr>
              <w:jc w:val="center"/>
              <w:rPr>
                <w:rFonts w:cstheme="minorHAnsi"/>
                <w:color w:val="ED7D31" w:themeColor="accent2"/>
                <w:sz w:val="18"/>
                <w:szCs w:val="18"/>
              </w:rPr>
            </w:pPr>
            <w:r>
              <w:rPr>
                <w:rFonts w:cstheme="minorHAnsi"/>
                <w:color w:val="ED7D31" w:themeColor="accent2"/>
                <w:sz w:val="18"/>
                <w:szCs w:val="18"/>
              </w:rPr>
              <w:t>Release time</w:t>
            </w:r>
          </w:p>
        </w:tc>
        <w:tc>
          <w:tcPr>
            <w:tcW w:w="6237" w:type="dxa"/>
            <w:vAlign w:val="center"/>
          </w:tcPr>
          <w:p w:rsidR="00DC5D9E" w:rsidRPr="00DC5D9E" w:rsidRDefault="00DC5D9E" w:rsidP="003E7E80">
            <w:pPr>
              <w:rPr>
                <w:rFonts w:cstheme="minorHAnsi"/>
                <w:color w:val="ED7D31" w:themeColor="accent2"/>
                <w:sz w:val="18"/>
                <w:szCs w:val="18"/>
              </w:rPr>
            </w:pPr>
            <w:r w:rsidRPr="00DC5D9E">
              <w:rPr>
                <w:color w:val="ED7D31" w:themeColor="accent2"/>
                <w:sz w:val="18"/>
                <w:szCs w:val="18"/>
              </w:rPr>
              <w:t>All books are checked to ensure there are a variety of different teaching and learning methods, as well as varied opportunities to write.</w:t>
            </w:r>
            <w:r w:rsidR="002B4B48">
              <w:rPr>
                <w:color w:val="ED7D31" w:themeColor="accent2"/>
                <w:sz w:val="18"/>
                <w:szCs w:val="18"/>
              </w:rPr>
              <w:t xml:space="preserve"> Speak to English Lead about how we can develop more writing in RE. </w:t>
            </w:r>
          </w:p>
        </w:tc>
      </w:tr>
      <w:tr w:rsidR="00DC5D9E" w:rsidRPr="002A75C5" w:rsidTr="00DC5D9E">
        <w:trPr>
          <w:trHeight w:val="263"/>
        </w:trPr>
        <w:tc>
          <w:tcPr>
            <w:tcW w:w="682" w:type="dxa"/>
            <w:vMerge/>
          </w:tcPr>
          <w:p w:rsidR="00DC5D9E" w:rsidRPr="002A75C5" w:rsidRDefault="00DC5D9E" w:rsidP="003E7E80">
            <w:pPr>
              <w:rPr>
                <w:rFonts w:cstheme="minorHAnsi"/>
                <w:sz w:val="18"/>
                <w:szCs w:val="18"/>
              </w:rPr>
            </w:pPr>
          </w:p>
        </w:tc>
        <w:tc>
          <w:tcPr>
            <w:tcW w:w="3458" w:type="dxa"/>
            <w:vMerge/>
            <w:vAlign w:val="center"/>
          </w:tcPr>
          <w:p w:rsidR="00DC5D9E" w:rsidRPr="001E3A8D" w:rsidRDefault="00DC5D9E" w:rsidP="003E7E80">
            <w:pPr>
              <w:rPr>
                <w:rFonts w:cstheme="minorHAnsi"/>
                <w:color w:val="FF6600"/>
                <w:sz w:val="18"/>
                <w:szCs w:val="18"/>
              </w:rPr>
            </w:pPr>
          </w:p>
        </w:tc>
        <w:tc>
          <w:tcPr>
            <w:tcW w:w="1134" w:type="dxa"/>
            <w:vMerge/>
            <w:vAlign w:val="center"/>
          </w:tcPr>
          <w:p w:rsidR="00DC5D9E" w:rsidRPr="001E3A8D" w:rsidRDefault="00DC5D9E" w:rsidP="003E7E80">
            <w:pPr>
              <w:jc w:val="center"/>
              <w:rPr>
                <w:rFonts w:cstheme="minorHAnsi"/>
                <w:color w:val="FF6600"/>
                <w:sz w:val="18"/>
                <w:szCs w:val="18"/>
              </w:rPr>
            </w:pPr>
          </w:p>
        </w:tc>
        <w:tc>
          <w:tcPr>
            <w:tcW w:w="1276" w:type="dxa"/>
            <w:vMerge/>
            <w:vAlign w:val="center"/>
          </w:tcPr>
          <w:p w:rsidR="00DC5D9E" w:rsidRPr="001E3A8D" w:rsidRDefault="00DC5D9E" w:rsidP="003E7E80">
            <w:pPr>
              <w:jc w:val="center"/>
              <w:rPr>
                <w:rFonts w:cstheme="minorHAnsi"/>
                <w:color w:val="FF6600"/>
                <w:sz w:val="18"/>
                <w:szCs w:val="18"/>
              </w:rPr>
            </w:pPr>
          </w:p>
        </w:tc>
        <w:tc>
          <w:tcPr>
            <w:tcW w:w="1417" w:type="dxa"/>
            <w:vMerge/>
            <w:vAlign w:val="center"/>
          </w:tcPr>
          <w:p w:rsidR="00DC5D9E" w:rsidRPr="001E3A8D" w:rsidRDefault="00DC5D9E" w:rsidP="003E7E80">
            <w:pPr>
              <w:jc w:val="center"/>
              <w:rPr>
                <w:rFonts w:cstheme="minorHAnsi"/>
                <w:color w:val="FF6600"/>
                <w:sz w:val="18"/>
                <w:szCs w:val="18"/>
              </w:rPr>
            </w:pPr>
          </w:p>
        </w:tc>
        <w:tc>
          <w:tcPr>
            <w:tcW w:w="1418" w:type="dxa"/>
            <w:vMerge/>
            <w:vAlign w:val="center"/>
          </w:tcPr>
          <w:p w:rsidR="00DC5D9E" w:rsidRPr="001E3A8D" w:rsidRDefault="00DC5D9E" w:rsidP="003E7E80">
            <w:pPr>
              <w:jc w:val="center"/>
              <w:rPr>
                <w:rFonts w:cstheme="minorHAnsi"/>
                <w:color w:val="FF6600"/>
                <w:sz w:val="18"/>
                <w:szCs w:val="18"/>
              </w:rPr>
            </w:pPr>
          </w:p>
        </w:tc>
        <w:tc>
          <w:tcPr>
            <w:tcW w:w="6237" w:type="dxa"/>
            <w:vAlign w:val="center"/>
          </w:tcPr>
          <w:p w:rsidR="00DC5D9E" w:rsidRPr="00DC5D9E" w:rsidRDefault="00DC5D9E" w:rsidP="003E7E80">
            <w:pPr>
              <w:rPr>
                <w:rFonts w:cstheme="minorHAnsi"/>
                <w:color w:val="ED7D31" w:themeColor="accent2"/>
                <w:sz w:val="18"/>
                <w:szCs w:val="18"/>
              </w:rPr>
            </w:pPr>
            <w:r w:rsidRPr="00DC5D9E">
              <w:rPr>
                <w:color w:val="ED7D31" w:themeColor="accent2"/>
                <w:sz w:val="18"/>
                <w:szCs w:val="18"/>
              </w:rPr>
              <w:t>RE lead identifies which areas are being taught and evidenced well, as well as looking at the areas that may need development.</w:t>
            </w:r>
          </w:p>
        </w:tc>
      </w:tr>
      <w:tr w:rsidR="00DC5D9E" w:rsidRPr="002A75C5" w:rsidTr="00DC47B6">
        <w:trPr>
          <w:trHeight w:val="262"/>
        </w:trPr>
        <w:tc>
          <w:tcPr>
            <w:tcW w:w="682" w:type="dxa"/>
            <w:vMerge/>
          </w:tcPr>
          <w:p w:rsidR="00DC5D9E" w:rsidRPr="002A75C5" w:rsidRDefault="00DC5D9E" w:rsidP="003E7E80">
            <w:pPr>
              <w:rPr>
                <w:rFonts w:cstheme="minorHAnsi"/>
                <w:sz w:val="18"/>
                <w:szCs w:val="18"/>
              </w:rPr>
            </w:pPr>
          </w:p>
        </w:tc>
        <w:tc>
          <w:tcPr>
            <w:tcW w:w="3458" w:type="dxa"/>
            <w:vMerge/>
            <w:vAlign w:val="center"/>
          </w:tcPr>
          <w:p w:rsidR="00DC5D9E" w:rsidRPr="001E3A8D" w:rsidRDefault="00DC5D9E" w:rsidP="003E7E80">
            <w:pPr>
              <w:rPr>
                <w:rFonts w:cstheme="minorHAnsi"/>
                <w:color w:val="FF6600"/>
                <w:sz w:val="18"/>
                <w:szCs w:val="18"/>
              </w:rPr>
            </w:pPr>
          </w:p>
        </w:tc>
        <w:tc>
          <w:tcPr>
            <w:tcW w:w="1134" w:type="dxa"/>
            <w:vMerge/>
            <w:vAlign w:val="center"/>
          </w:tcPr>
          <w:p w:rsidR="00DC5D9E" w:rsidRPr="001E3A8D" w:rsidRDefault="00DC5D9E" w:rsidP="003E7E80">
            <w:pPr>
              <w:jc w:val="center"/>
              <w:rPr>
                <w:rFonts w:cstheme="minorHAnsi"/>
                <w:color w:val="FF6600"/>
                <w:sz w:val="18"/>
                <w:szCs w:val="18"/>
              </w:rPr>
            </w:pPr>
          </w:p>
        </w:tc>
        <w:tc>
          <w:tcPr>
            <w:tcW w:w="1276" w:type="dxa"/>
            <w:vMerge/>
            <w:vAlign w:val="center"/>
          </w:tcPr>
          <w:p w:rsidR="00DC5D9E" w:rsidRPr="001E3A8D" w:rsidRDefault="00DC5D9E" w:rsidP="003E7E80">
            <w:pPr>
              <w:jc w:val="center"/>
              <w:rPr>
                <w:rFonts w:cstheme="minorHAnsi"/>
                <w:color w:val="FF6600"/>
                <w:sz w:val="18"/>
                <w:szCs w:val="18"/>
              </w:rPr>
            </w:pPr>
          </w:p>
        </w:tc>
        <w:tc>
          <w:tcPr>
            <w:tcW w:w="1417" w:type="dxa"/>
            <w:vMerge/>
            <w:vAlign w:val="center"/>
          </w:tcPr>
          <w:p w:rsidR="00DC5D9E" w:rsidRPr="001E3A8D" w:rsidRDefault="00DC5D9E" w:rsidP="003E7E80">
            <w:pPr>
              <w:jc w:val="center"/>
              <w:rPr>
                <w:rFonts w:cstheme="minorHAnsi"/>
                <w:color w:val="FF6600"/>
                <w:sz w:val="18"/>
                <w:szCs w:val="18"/>
              </w:rPr>
            </w:pPr>
          </w:p>
        </w:tc>
        <w:tc>
          <w:tcPr>
            <w:tcW w:w="1418" w:type="dxa"/>
            <w:vMerge/>
            <w:vAlign w:val="center"/>
          </w:tcPr>
          <w:p w:rsidR="00DC5D9E" w:rsidRPr="001E3A8D" w:rsidRDefault="00DC5D9E" w:rsidP="003E7E80">
            <w:pPr>
              <w:jc w:val="center"/>
              <w:rPr>
                <w:rFonts w:cstheme="minorHAnsi"/>
                <w:color w:val="FF6600"/>
                <w:sz w:val="18"/>
                <w:szCs w:val="18"/>
              </w:rPr>
            </w:pPr>
          </w:p>
        </w:tc>
        <w:tc>
          <w:tcPr>
            <w:tcW w:w="6237" w:type="dxa"/>
            <w:vAlign w:val="center"/>
          </w:tcPr>
          <w:p w:rsidR="00DC5D9E" w:rsidRPr="00DC5D9E" w:rsidRDefault="00DC5D9E" w:rsidP="003E7E80">
            <w:pPr>
              <w:rPr>
                <w:color w:val="ED7D31" w:themeColor="accent2"/>
                <w:sz w:val="18"/>
                <w:szCs w:val="18"/>
              </w:rPr>
            </w:pPr>
            <w:r w:rsidRPr="00DC5D9E">
              <w:rPr>
                <w:color w:val="ED7D31" w:themeColor="accent2"/>
                <w:sz w:val="18"/>
                <w:szCs w:val="18"/>
              </w:rPr>
              <w:t>Staff to share class books and discuss what good RE practice looks like.</w:t>
            </w:r>
          </w:p>
        </w:tc>
      </w:tr>
      <w:tr w:rsidR="00DC5D9E" w:rsidRPr="002A75C5" w:rsidTr="003E7E80">
        <w:trPr>
          <w:trHeight w:val="443"/>
        </w:trPr>
        <w:tc>
          <w:tcPr>
            <w:tcW w:w="682" w:type="dxa"/>
            <w:vMerge/>
          </w:tcPr>
          <w:p w:rsidR="00DC5D9E" w:rsidRPr="002A75C5" w:rsidRDefault="00DC5D9E" w:rsidP="003E7E80">
            <w:pPr>
              <w:rPr>
                <w:rFonts w:cstheme="minorHAnsi"/>
                <w:sz w:val="18"/>
                <w:szCs w:val="18"/>
              </w:rPr>
            </w:pPr>
          </w:p>
        </w:tc>
        <w:tc>
          <w:tcPr>
            <w:tcW w:w="3458" w:type="dxa"/>
            <w:vMerge w:val="restart"/>
            <w:vAlign w:val="center"/>
          </w:tcPr>
          <w:p w:rsidR="00DC5D9E" w:rsidRPr="00DC5D9E" w:rsidRDefault="00DC5D9E" w:rsidP="003E7E80">
            <w:pPr>
              <w:rPr>
                <w:rFonts w:cstheme="minorHAnsi"/>
                <w:color w:val="00B050"/>
                <w:sz w:val="18"/>
                <w:szCs w:val="18"/>
              </w:rPr>
            </w:pPr>
            <w:r w:rsidRPr="00DC5D9E">
              <w:rPr>
                <w:rFonts w:cstheme="minorHAnsi"/>
                <w:color w:val="00B050"/>
                <w:sz w:val="18"/>
                <w:szCs w:val="18"/>
              </w:rPr>
              <w:t>To monitor the high standard of work through lesson observations on all staff.</w:t>
            </w:r>
          </w:p>
        </w:tc>
        <w:tc>
          <w:tcPr>
            <w:tcW w:w="1134" w:type="dxa"/>
            <w:vMerge w:val="restart"/>
            <w:vAlign w:val="center"/>
          </w:tcPr>
          <w:p w:rsidR="00DC5D9E" w:rsidRPr="00DC5D9E" w:rsidRDefault="00DC5D9E" w:rsidP="003E7E80">
            <w:pPr>
              <w:jc w:val="center"/>
              <w:rPr>
                <w:rFonts w:cstheme="minorHAnsi"/>
                <w:color w:val="00B050"/>
                <w:sz w:val="18"/>
                <w:szCs w:val="18"/>
              </w:rPr>
            </w:pPr>
            <w:r w:rsidRPr="00DC5D9E">
              <w:rPr>
                <w:rFonts w:cstheme="minorHAnsi"/>
                <w:color w:val="00B050"/>
                <w:sz w:val="18"/>
                <w:szCs w:val="18"/>
              </w:rPr>
              <w:t>JE</w:t>
            </w:r>
          </w:p>
        </w:tc>
        <w:tc>
          <w:tcPr>
            <w:tcW w:w="1276" w:type="dxa"/>
            <w:vMerge w:val="restart"/>
            <w:vAlign w:val="center"/>
          </w:tcPr>
          <w:p w:rsidR="00DC5D9E" w:rsidRPr="00DC5D9E" w:rsidRDefault="00DC5D9E" w:rsidP="003E7E80">
            <w:pPr>
              <w:jc w:val="center"/>
              <w:rPr>
                <w:rFonts w:cstheme="minorHAnsi"/>
                <w:color w:val="00B050"/>
                <w:sz w:val="18"/>
                <w:szCs w:val="18"/>
              </w:rPr>
            </w:pPr>
            <w:r w:rsidRPr="00DC5D9E">
              <w:rPr>
                <w:rFonts w:cstheme="minorHAnsi"/>
                <w:color w:val="00B050"/>
                <w:sz w:val="18"/>
                <w:szCs w:val="18"/>
              </w:rPr>
              <w:t xml:space="preserve">JE and curriculum lead </w:t>
            </w:r>
          </w:p>
        </w:tc>
        <w:tc>
          <w:tcPr>
            <w:tcW w:w="1417" w:type="dxa"/>
            <w:vMerge w:val="restart"/>
            <w:vAlign w:val="center"/>
          </w:tcPr>
          <w:p w:rsidR="00DC5D9E" w:rsidRPr="00DC5D9E" w:rsidRDefault="00DC5D9E" w:rsidP="003E7E80">
            <w:pPr>
              <w:jc w:val="center"/>
              <w:rPr>
                <w:rFonts w:cstheme="minorHAnsi"/>
                <w:color w:val="00B050"/>
                <w:sz w:val="18"/>
                <w:szCs w:val="18"/>
              </w:rPr>
            </w:pPr>
            <w:r w:rsidRPr="00DC5D9E">
              <w:rPr>
                <w:rFonts w:cstheme="minorHAnsi"/>
                <w:color w:val="00B050"/>
                <w:sz w:val="18"/>
                <w:szCs w:val="18"/>
              </w:rPr>
              <w:t>Lesson Observation.</w:t>
            </w:r>
          </w:p>
        </w:tc>
        <w:tc>
          <w:tcPr>
            <w:tcW w:w="1418" w:type="dxa"/>
            <w:vMerge w:val="restart"/>
            <w:vAlign w:val="center"/>
          </w:tcPr>
          <w:p w:rsidR="00DC5D9E" w:rsidRPr="00DC5D9E" w:rsidRDefault="00DC5D9E" w:rsidP="003E7E80">
            <w:pPr>
              <w:jc w:val="center"/>
              <w:rPr>
                <w:rFonts w:cstheme="minorHAnsi"/>
                <w:color w:val="00B050"/>
                <w:sz w:val="18"/>
                <w:szCs w:val="18"/>
              </w:rPr>
            </w:pPr>
            <w:r w:rsidRPr="00DC5D9E">
              <w:rPr>
                <w:rFonts w:cstheme="minorHAnsi"/>
                <w:color w:val="00B050"/>
                <w:sz w:val="18"/>
                <w:szCs w:val="18"/>
              </w:rPr>
              <w:t xml:space="preserve">Release time </w:t>
            </w:r>
          </w:p>
        </w:tc>
        <w:tc>
          <w:tcPr>
            <w:tcW w:w="6237" w:type="dxa"/>
            <w:vAlign w:val="center"/>
          </w:tcPr>
          <w:p w:rsidR="00DC5D9E" w:rsidRPr="00DC5D9E" w:rsidRDefault="00DC5D9E" w:rsidP="003E7E80">
            <w:pPr>
              <w:rPr>
                <w:color w:val="00B050"/>
                <w:sz w:val="18"/>
                <w:szCs w:val="18"/>
              </w:rPr>
            </w:pPr>
            <w:r w:rsidRPr="00DC5D9E">
              <w:rPr>
                <w:rFonts w:cstheme="minorHAnsi"/>
                <w:color w:val="00B050"/>
                <w:sz w:val="18"/>
                <w:szCs w:val="18"/>
              </w:rPr>
              <w:t>Monitoring to see if those high expectations are also set in RE, and that all children are both supported and challenged.</w:t>
            </w:r>
          </w:p>
        </w:tc>
      </w:tr>
      <w:tr w:rsidR="00DC5D9E" w:rsidRPr="002A75C5" w:rsidTr="00206C6E">
        <w:trPr>
          <w:trHeight w:val="449"/>
        </w:trPr>
        <w:tc>
          <w:tcPr>
            <w:tcW w:w="682" w:type="dxa"/>
            <w:vMerge/>
          </w:tcPr>
          <w:p w:rsidR="00DC5D9E" w:rsidRPr="002A75C5" w:rsidRDefault="00DC5D9E" w:rsidP="003E7E80">
            <w:pPr>
              <w:rPr>
                <w:rFonts w:cstheme="minorHAnsi"/>
                <w:sz w:val="18"/>
                <w:szCs w:val="18"/>
              </w:rPr>
            </w:pPr>
          </w:p>
        </w:tc>
        <w:tc>
          <w:tcPr>
            <w:tcW w:w="3458" w:type="dxa"/>
            <w:vMerge/>
            <w:vAlign w:val="center"/>
          </w:tcPr>
          <w:p w:rsidR="00DC5D9E" w:rsidRPr="00DC5D9E" w:rsidRDefault="00DC5D9E" w:rsidP="003E7E80">
            <w:pPr>
              <w:rPr>
                <w:rFonts w:cstheme="minorHAnsi"/>
                <w:color w:val="00B050"/>
                <w:sz w:val="18"/>
                <w:szCs w:val="18"/>
              </w:rPr>
            </w:pPr>
          </w:p>
        </w:tc>
        <w:tc>
          <w:tcPr>
            <w:tcW w:w="1134" w:type="dxa"/>
            <w:vMerge/>
            <w:vAlign w:val="center"/>
          </w:tcPr>
          <w:p w:rsidR="00DC5D9E" w:rsidRPr="00DC5D9E" w:rsidRDefault="00DC5D9E" w:rsidP="003E7E80">
            <w:pPr>
              <w:jc w:val="center"/>
              <w:rPr>
                <w:rFonts w:cstheme="minorHAnsi"/>
                <w:color w:val="00B050"/>
                <w:sz w:val="18"/>
                <w:szCs w:val="18"/>
              </w:rPr>
            </w:pPr>
          </w:p>
        </w:tc>
        <w:tc>
          <w:tcPr>
            <w:tcW w:w="1276" w:type="dxa"/>
            <w:vMerge/>
            <w:vAlign w:val="center"/>
          </w:tcPr>
          <w:p w:rsidR="00DC5D9E" w:rsidRPr="00DC5D9E" w:rsidRDefault="00DC5D9E" w:rsidP="003E7E80">
            <w:pPr>
              <w:jc w:val="center"/>
              <w:rPr>
                <w:rFonts w:cstheme="minorHAnsi"/>
                <w:color w:val="00B050"/>
                <w:sz w:val="18"/>
                <w:szCs w:val="18"/>
              </w:rPr>
            </w:pPr>
          </w:p>
        </w:tc>
        <w:tc>
          <w:tcPr>
            <w:tcW w:w="1417" w:type="dxa"/>
            <w:vMerge/>
            <w:vAlign w:val="center"/>
          </w:tcPr>
          <w:p w:rsidR="00DC5D9E" w:rsidRPr="00DC5D9E" w:rsidRDefault="00DC5D9E" w:rsidP="003E7E80">
            <w:pPr>
              <w:jc w:val="center"/>
              <w:rPr>
                <w:rFonts w:cstheme="minorHAnsi"/>
                <w:color w:val="00B050"/>
                <w:sz w:val="18"/>
                <w:szCs w:val="18"/>
              </w:rPr>
            </w:pPr>
          </w:p>
        </w:tc>
        <w:tc>
          <w:tcPr>
            <w:tcW w:w="1418" w:type="dxa"/>
            <w:vMerge/>
            <w:vAlign w:val="center"/>
          </w:tcPr>
          <w:p w:rsidR="00DC5D9E" w:rsidRPr="00DC5D9E" w:rsidRDefault="00DC5D9E" w:rsidP="003E7E80">
            <w:pPr>
              <w:jc w:val="center"/>
              <w:rPr>
                <w:rFonts w:cstheme="minorHAnsi"/>
                <w:color w:val="00B050"/>
                <w:sz w:val="18"/>
                <w:szCs w:val="18"/>
              </w:rPr>
            </w:pPr>
          </w:p>
        </w:tc>
        <w:tc>
          <w:tcPr>
            <w:tcW w:w="6237" w:type="dxa"/>
            <w:vAlign w:val="center"/>
          </w:tcPr>
          <w:p w:rsidR="00DC5D9E" w:rsidRPr="00DC5D9E" w:rsidRDefault="00DC5D9E" w:rsidP="003E7E80">
            <w:pPr>
              <w:rPr>
                <w:color w:val="00B050"/>
                <w:sz w:val="18"/>
                <w:szCs w:val="18"/>
              </w:rPr>
            </w:pPr>
            <w:r w:rsidRPr="00DC5D9E">
              <w:rPr>
                <w:rFonts w:cstheme="minorHAnsi"/>
                <w:color w:val="00B050"/>
                <w:sz w:val="18"/>
                <w:szCs w:val="18"/>
              </w:rPr>
              <w:t>Feedback to staff, discussing areas of praise and areas for future development of how we deliver the RE curriculum.</w:t>
            </w:r>
          </w:p>
        </w:tc>
      </w:tr>
      <w:tr w:rsidR="00DC5D9E" w:rsidRPr="002A75C5" w:rsidTr="003E7E80">
        <w:trPr>
          <w:trHeight w:val="461"/>
        </w:trPr>
        <w:tc>
          <w:tcPr>
            <w:tcW w:w="682" w:type="dxa"/>
            <w:vMerge/>
          </w:tcPr>
          <w:p w:rsidR="00DC5D9E" w:rsidRPr="002A75C5" w:rsidRDefault="00DC5D9E" w:rsidP="003E7E80">
            <w:pPr>
              <w:rPr>
                <w:rFonts w:cstheme="minorHAnsi"/>
                <w:sz w:val="18"/>
                <w:szCs w:val="18"/>
              </w:rPr>
            </w:pPr>
          </w:p>
        </w:tc>
        <w:tc>
          <w:tcPr>
            <w:tcW w:w="3458" w:type="dxa"/>
            <w:vMerge w:val="restart"/>
            <w:shd w:val="clear" w:color="auto" w:fill="FFFFFF" w:themeFill="background1"/>
            <w:vAlign w:val="center"/>
          </w:tcPr>
          <w:p w:rsidR="00DC5D9E" w:rsidRPr="001E3A8D" w:rsidRDefault="00DC5D9E" w:rsidP="003E7E80">
            <w:pPr>
              <w:rPr>
                <w:rFonts w:cstheme="minorHAnsi"/>
                <w:color w:val="FF6600"/>
                <w:sz w:val="18"/>
                <w:szCs w:val="18"/>
              </w:rPr>
            </w:pPr>
            <w:r>
              <w:rPr>
                <w:rFonts w:cstheme="minorHAnsi"/>
                <w:color w:val="8EAADB" w:themeColor="accent1" w:themeTint="99"/>
                <w:sz w:val="18"/>
                <w:szCs w:val="18"/>
              </w:rPr>
              <w:t>To review RE planning across the school</w:t>
            </w:r>
            <w:r w:rsidRPr="00DC5D9E">
              <w:rPr>
                <w:rFonts w:cstheme="minorHAnsi"/>
                <w:color w:val="8EAADB" w:themeColor="accent1" w:themeTint="99"/>
                <w:sz w:val="18"/>
                <w:szCs w:val="18"/>
              </w:rPr>
              <w:t xml:space="preserve"> Monitoring to ensure it is being delivered in an ambitious and high-quality way. </w:t>
            </w:r>
          </w:p>
        </w:tc>
        <w:tc>
          <w:tcPr>
            <w:tcW w:w="1134" w:type="dxa"/>
            <w:vMerge w:val="restart"/>
            <w:vAlign w:val="center"/>
          </w:tcPr>
          <w:p w:rsidR="00DC5D9E" w:rsidRPr="001E3A8D" w:rsidRDefault="00DC5D9E" w:rsidP="003E7E80">
            <w:pPr>
              <w:jc w:val="center"/>
              <w:rPr>
                <w:rFonts w:cstheme="minorHAnsi"/>
                <w:color w:val="FF6600"/>
                <w:sz w:val="18"/>
                <w:szCs w:val="18"/>
              </w:rPr>
            </w:pPr>
            <w:r>
              <w:rPr>
                <w:rFonts w:cstheme="minorHAnsi"/>
                <w:color w:val="8496B0" w:themeColor="text2" w:themeTint="99"/>
                <w:sz w:val="18"/>
                <w:szCs w:val="18"/>
              </w:rPr>
              <w:t>JE</w:t>
            </w:r>
          </w:p>
        </w:tc>
        <w:tc>
          <w:tcPr>
            <w:tcW w:w="1276" w:type="dxa"/>
            <w:vMerge w:val="restart"/>
            <w:vAlign w:val="center"/>
          </w:tcPr>
          <w:p w:rsidR="00DC5D9E" w:rsidRPr="001E3A8D" w:rsidRDefault="00DC5D9E" w:rsidP="003E7E80">
            <w:pPr>
              <w:jc w:val="center"/>
              <w:rPr>
                <w:rFonts w:cstheme="minorHAnsi"/>
                <w:color w:val="FF6600"/>
                <w:sz w:val="18"/>
                <w:szCs w:val="18"/>
              </w:rPr>
            </w:pPr>
            <w:r>
              <w:rPr>
                <w:rFonts w:cstheme="minorHAnsi"/>
                <w:color w:val="8496B0" w:themeColor="text2" w:themeTint="99"/>
                <w:sz w:val="18"/>
                <w:szCs w:val="18"/>
              </w:rPr>
              <w:t>JE and curriculum lead</w:t>
            </w:r>
          </w:p>
        </w:tc>
        <w:tc>
          <w:tcPr>
            <w:tcW w:w="1417" w:type="dxa"/>
            <w:vMerge w:val="restart"/>
            <w:vAlign w:val="center"/>
          </w:tcPr>
          <w:p w:rsidR="00DC5D9E" w:rsidRPr="001E3A8D" w:rsidRDefault="00DC5D9E" w:rsidP="003E7E80">
            <w:pPr>
              <w:jc w:val="center"/>
              <w:rPr>
                <w:rFonts w:cstheme="minorHAnsi"/>
                <w:color w:val="FF6600"/>
                <w:sz w:val="18"/>
                <w:szCs w:val="18"/>
              </w:rPr>
            </w:pPr>
            <w:r>
              <w:rPr>
                <w:rFonts w:cstheme="minorHAnsi"/>
                <w:color w:val="8496B0" w:themeColor="text2" w:themeTint="99"/>
                <w:sz w:val="18"/>
                <w:szCs w:val="18"/>
              </w:rPr>
              <w:t>Check staff planning.</w:t>
            </w:r>
          </w:p>
        </w:tc>
        <w:tc>
          <w:tcPr>
            <w:tcW w:w="1418" w:type="dxa"/>
            <w:vMerge w:val="restart"/>
            <w:vAlign w:val="center"/>
          </w:tcPr>
          <w:p w:rsidR="00DC5D9E" w:rsidRPr="001E3A8D" w:rsidRDefault="00DC5D9E" w:rsidP="003E7E80">
            <w:pPr>
              <w:jc w:val="center"/>
              <w:rPr>
                <w:rFonts w:cstheme="minorHAnsi"/>
                <w:color w:val="FF6600"/>
                <w:sz w:val="18"/>
                <w:szCs w:val="18"/>
              </w:rPr>
            </w:pPr>
            <w:r>
              <w:rPr>
                <w:rFonts w:cstheme="minorHAnsi"/>
                <w:color w:val="8496B0" w:themeColor="text2" w:themeTint="99"/>
                <w:sz w:val="18"/>
                <w:szCs w:val="18"/>
              </w:rPr>
              <w:t>Release time.</w:t>
            </w:r>
          </w:p>
        </w:tc>
        <w:tc>
          <w:tcPr>
            <w:tcW w:w="6237" w:type="dxa"/>
            <w:vAlign w:val="center"/>
          </w:tcPr>
          <w:p w:rsidR="00DC5D9E" w:rsidRPr="00DC5D9E" w:rsidRDefault="00DC5D9E" w:rsidP="003E7E80">
            <w:pPr>
              <w:rPr>
                <w:rFonts w:cstheme="minorHAnsi"/>
                <w:color w:val="8EAADB" w:themeColor="accent1" w:themeTint="99"/>
                <w:sz w:val="18"/>
                <w:szCs w:val="18"/>
              </w:rPr>
            </w:pPr>
            <w:r w:rsidRPr="00DC5D9E">
              <w:rPr>
                <w:rFonts w:cstheme="minorHAnsi"/>
                <w:color w:val="8EAADB" w:themeColor="accent1" w:themeTint="99"/>
                <w:sz w:val="18"/>
                <w:szCs w:val="18"/>
              </w:rPr>
              <w:t>Children’s work to a good standard and shows they are making progress and developing knowledge.</w:t>
            </w:r>
          </w:p>
        </w:tc>
      </w:tr>
      <w:tr w:rsidR="00DC5D9E" w:rsidRPr="002A75C5" w:rsidTr="00114913">
        <w:trPr>
          <w:trHeight w:val="529"/>
        </w:trPr>
        <w:tc>
          <w:tcPr>
            <w:tcW w:w="682" w:type="dxa"/>
            <w:vMerge/>
          </w:tcPr>
          <w:p w:rsidR="00DC5D9E" w:rsidRPr="002A75C5" w:rsidRDefault="00DC5D9E" w:rsidP="003E7E80">
            <w:pPr>
              <w:rPr>
                <w:rFonts w:cstheme="minorHAnsi"/>
                <w:sz w:val="18"/>
                <w:szCs w:val="18"/>
              </w:rPr>
            </w:pPr>
          </w:p>
        </w:tc>
        <w:tc>
          <w:tcPr>
            <w:tcW w:w="3458" w:type="dxa"/>
            <w:vMerge/>
            <w:vAlign w:val="center"/>
          </w:tcPr>
          <w:p w:rsidR="00DC5D9E" w:rsidRPr="001E3A8D" w:rsidRDefault="00DC5D9E" w:rsidP="003E7E80">
            <w:pPr>
              <w:rPr>
                <w:rFonts w:cstheme="minorHAnsi"/>
                <w:color w:val="FF6600"/>
                <w:sz w:val="18"/>
                <w:szCs w:val="18"/>
              </w:rPr>
            </w:pPr>
          </w:p>
        </w:tc>
        <w:tc>
          <w:tcPr>
            <w:tcW w:w="1134" w:type="dxa"/>
            <w:vMerge/>
            <w:vAlign w:val="center"/>
          </w:tcPr>
          <w:p w:rsidR="00DC5D9E" w:rsidRPr="001E3A8D" w:rsidRDefault="00DC5D9E" w:rsidP="003E7E80">
            <w:pPr>
              <w:jc w:val="center"/>
              <w:rPr>
                <w:rFonts w:cstheme="minorHAnsi"/>
                <w:color w:val="FF6600"/>
                <w:sz w:val="18"/>
                <w:szCs w:val="18"/>
              </w:rPr>
            </w:pPr>
          </w:p>
        </w:tc>
        <w:tc>
          <w:tcPr>
            <w:tcW w:w="1276" w:type="dxa"/>
            <w:vMerge/>
            <w:vAlign w:val="center"/>
          </w:tcPr>
          <w:p w:rsidR="00DC5D9E" w:rsidRPr="001E3A8D" w:rsidRDefault="00DC5D9E" w:rsidP="003E7E80">
            <w:pPr>
              <w:jc w:val="center"/>
              <w:rPr>
                <w:rFonts w:cstheme="minorHAnsi"/>
                <w:color w:val="FF6600"/>
                <w:sz w:val="18"/>
                <w:szCs w:val="18"/>
              </w:rPr>
            </w:pPr>
          </w:p>
        </w:tc>
        <w:tc>
          <w:tcPr>
            <w:tcW w:w="1417" w:type="dxa"/>
            <w:vMerge/>
            <w:vAlign w:val="center"/>
          </w:tcPr>
          <w:p w:rsidR="00DC5D9E" w:rsidRPr="001E3A8D" w:rsidRDefault="00DC5D9E" w:rsidP="003E7E80">
            <w:pPr>
              <w:jc w:val="center"/>
              <w:rPr>
                <w:rFonts w:cstheme="minorHAnsi"/>
                <w:color w:val="FF6600"/>
                <w:sz w:val="18"/>
                <w:szCs w:val="18"/>
              </w:rPr>
            </w:pPr>
          </w:p>
        </w:tc>
        <w:tc>
          <w:tcPr>
            <w:tcW w:w="1418" w:type="dxa"/>
            <w:vMerge/>
            <w:vAlign w:val="center"/>
          </w:tcPr>
          <w:p w:rsidR="00DC5D9E" w:rsidRPr="001E3A8D" w:rsidRDefault="00DC5D9E" w:rsidP="003E7E80">
            <w:pPr>
              <w:jc w:val="center"/>
              <w:rPr>
                <w:rFonts w:cstheme="minorHAnsi"/>
                <w:color w:val="FF6600"/>
                <w:sz w:val="18"/>
                <w:szCs w:val="18"/>
              </w:rPr>
            </w:pPr>
          </w:p>
        </w:tc>
        <w:tc>
          <w:tcPr>
            <w:tcW w:w="6237" w:type="dxa"/>
            <w:vAlign w:val="center"/>
          </w:tcPr>
          <w:p w:rsidR="00DC5D9E" w:rsidRPr="00DC5D9E" w:rsidRDefault="00DC5D9E" w:rsidP="003E7E80">
            <w:pPr>
              <w:rPr>
                <w:rFonts w:cstheme="minorHAnsi"/>
                <w:color w:val="8EAADB" w:themeColor="accent1" w:themeTint="99"/>
                <w:sz w:val="18"/>
                <w:szCs w:val="18"/>
              </w:rPr>
            </w:pPr>
            <w:r w:rsidRPr="00DC5D9E">
              <w:rPr>
                <w:rFonts w:cstheme="minorHAnsi"/>
                <w:color w:val="8EAADB" w:themeColor="accent1" w:themeTint="99"/>
                <w:sz w:val="18"/>
                <w:szCs w:val="18"/>
              </w:rPr>
              <w:t>Support teachers with differentiation, as well as how to challenge those who require challenging.</w:t>
            </w:r>
          </w:p>
        </w:tc>
      </w:tr>
    </w:tbl>
    <w:p w:rsidR="0041757A" w:rsidRDefault="0041757A"/>
    <w:tbl>
      <w:tblPr>
        <w:tblStyle w:val="TableGrid"/>
        <w:tblW w:w="15622" w:type="dxa"/>
        <w:tblInd w:w="108" w:type="dxa"/>
        <w:tblLayout w:type="fixed"/>
        <w:tblLook w:val="04A0" w:firstRow="1" w:lastRow="0" w:firstColumn="1" w:lastColumn="0" w:noHBand="0" w:noVBand="1"/>
      </w:tblPr>
      <w:tblGrid>
        <w:gridCol w:w="682"/>
        <w:gridCol w:w="3458"/>
        <w:gridCol w:w="1134"/>
        <w:gridCol w:w="1276"/>
        <w:gridCol w:w="1417"/>
        <w:gridCol w:w="1418"/>
        <w:gridCol w:w="6237"/>
      </w:tblGrid>
      <w:tr w:rsidR="0041757A" w:rsidRPr="002A75C5" w:rsidTr="003E7E80">
        <w:trPr>
          <w:trHeight w:val="348"/>
        </w:trPr>
        <w:tc>
          <w:tcPr>
            <w:tcW w:w="15622" w:type="dxa"/>
            <w:gridSpan w:val="7"/>
            <w:shd w:val="clear" w:color="auto" w:fill="0070C0"/>
            <w:vAlign w:val="center"/>
          </w:tcPr>
          <w:p w:rsidR="0041757A" w:rsidRPr="002A75C5" w:rsidRDefault="0041757A" w:rsidP="003E7E80">
            <w:pPr>
              <w:rPr>
                <w:rFonts w:cstheme="minorHAnsi"/>
                <w:b/>
                <w:color w:val="FFFFFF" w:themeColor="background1"/>
                <w:sz w:val="18"/>
                <w:szCs w:val="18"/>
              </w:rPr>
            </w:pPr>
            <w:r w:rsidRPr="002A75C5">
              <w:rPr>
                <w:rFonts w:cstheme="minorHAnsi"/>
                <w:b/>
                <w:color w:val="FFFFFF" w:themeColor="background1"/>
                <w:sz w:val="18"/>
                <w:szCs w:val="18"/>
              </w:rPr>
              <w:t>Implementation – Curriculum Implementation and Monitoring</w:t>
            </w:r>
          </w:p>
        </w:tc>
      </w:tr>
      <w:tr w:rsidR="0041757A" w:rsidRPr="002A75C5" w:rsidTr="00071A67">
        <w:trPr>
          <w:trHeight w:val="917"/>
        </w:trPr>
        <w:tc>
          <w:tcPr>
            <w:tcW w:w="682" w:type="dxa"/>
            <w:shd w:val="clear" w:color="auto" w:fill="0070C0"/>
            <w:vAlign w:val="center"/>
          </w:tcPr>
          <w:p w:rsidR="0041757A" w:rsidRPr="002A75C5" w:rsidRDefault="0041757A" w:rsidP="003E7E80">
            <w:pPr>
              <w:jc w:val="center"/>
              <w:rPr>
                <w:rFonts w:cstheme="minorHAnsi"/>
                <w:b/>
                <w:color w:val="FFFFFF" w:themeColor="background1"/>
                <w:sz w:val="18"/>
                <w:szCs w:val="18"/>
              </w:rPr>
            </w:pPr>
            <w:r w:rsidRPr="002A75C5">
              <w:rPr>
                <w:rFonts w:cstheme="minorHAnsi"/>
                <w:b/>
                <w:color w:val="FFFFFF" w:themeColor="background1"/>
                <w:sz w:val="18"/>
                <w:szCs w:val="18"/>
              </w:rPr>
              <w:t>No.</w:t>
            </w:r>
          </w:p>
        </w:tc>
        <w:tc>
          <w:tcPr>
            <w:tcW w:w="3458" w:type="dxa"/>
            <w:shd w:val="clear" w:color="auto" w:fill="0070C0"/>
            <w:vAlign w:val="center"/>
          </w:tcPr>
          <w:p w:rsidR="0041757A" w:rsidRPr="002A75C5" w:rsidRDefault="0041757A" w:rsidP="003E7E80">
            <w:pPr>
              <w:jc w:val="center"/>
              <w:rPr>
                <w:rFonts w:cstheme="minorHAnsi"/>
                <w:b/>
                <w:color w:val="FFFFFF" w:themeColor="background1"/>
                <w:sz w:val="18"/>
                <w:szCs w:val="18"/>
              </w:rPr>
            </w:pPr>
            <w:r w:rsidRPr="002A75C5">
              <w:rPr>
                <w:rFonts w:cstheme="minorHAnsi"/>
                <w:b/>
                <w:color w:val="FFFFFF" w:themeColor="background1"/>
                <w:sz w:val="18"/>
                <w:szCs w:val="18"/>
              </w:rPr>
              <w:t>Action</w:t>
            </w:r>
          </w:p>
        </w:tc>
        <w:tc>
          <w:tcPr>
            <w:tcW w:w="1134" w:type="dxa"/>
            <w:shd w:val="clear" w:color="auto" w:fill="0070C0"/>
            <w:vAlign w:val="center"/>
          </w:tcPr>
          <w:p w:rsidR="0041757A" w:rsidRPr="002A75C5" w:rsidRDefault="0041757A" w:rsidP="003E7E80">
            <w:pPr>
              <w:jc w:val="center"/>
              <w:rPr>
                <w:rFonts w:cstheme="minorHAnsi"/>
                <w:b/>
                <w:color w:val="FFFFFF" w:themeColor="background1"/>
                <w:sz w:val="18"/>
                <w:szCs w:val="18"/>
              </w:rPr>
            </w:pPr>
            <w:r w:rsidRPr="002A75C5">
              <w:rPr>
                <w:rFonts w:cstheme="minorHAnsi"/>
                <w:b/>
                <w:color w:val="FFFFFF" w:themeColor="background1"/>
                <w:sz w:val="18"/>
                <w:szCs w:val="18"/>
              </w:rPr>
              <w:t>Lead Person</w:t>
            </w:r>
          </w:p>
        </w:tc>
        <w:tc>
          <w:tcPr>
            <w:tcW w:w="1276" w:type="dxa"/>
            <w:shd w:val="clear" w:color="auto" w:fill="0070C0"/>
            <w:vAlign w:val="center"/>
          </w:tcPr>
          <w:p w:rsidR="0041757A" w:rsidRPr="002A75C5" w:rsidRDefault="0041757A" w:rsidP="003E7E80">
            <w:pPr>
              <w:jc w:val="center"/>
              <w:rPr>
                <w:rFonts w:cstheme="minorHAnsi"/>
                <w:b/>
                <w:color w:val="FFFFFF" w:themeColor="background1"/>
                <w:sz w:val="18"/>
                <w:szCs w:val="18"/>
              </w:rPr>
            </w:pPr>
            <w:r w:rsidRPr="002A75C5">
              <w:rPr>
                <w:rFonts w:cstheme="minorHAnsi"/>
                <w:b/>
                <w:color w:val="FFFFFF" w:themeColor="background1"/>
                <w:sz w:val="12"/>
                <w:szCs w:val="18"/>
              </w:rPr>
              <w:t>Monitored</w:t>
            </w:r>
            <w:r w:rsidRPr="002A75C5">
              <w:rPr>
                <w:rFonts w:cstheme="minorHAnsi"/>
                <w:b/>
                <w:color w:val="FFFFFF" w:themeColor="background1"/>
                <w:sz w:val="10"/>
                <w:szCs w:val="18"/>
              </w:rPr>
              <w:t xml:space="preserve"> </w:t>
            </w:r>
            <w:r w:rsidRPr="002A75C5">
              <w:rPr>
                <w:rFonts w:cstheme="minorHAnsi"/>
                <w:b/>
                <w:color w:val="FFFFFF" w:themeColor="background1"/>
                <w:sz w:val="12"/>
                <w:szCs w:val="18"/>
              </w:rPr>
              <w:t>by</w:t>
            </w:r>
          </w:p>
        </w:tc>
        <w:tc>
          <w:tcPr>
            <w:tcW w:w="1417" w:type="dxa"/>
            <w:shd w:val="clear" w:color="auto" w:fill="0070C0"/>
            <w:vAlign w:val="center"/>
          </w:tcPr>
          <w:p w:rsidR="0041757A" w:rsidRPr="002A75C5" w:rsidRDefault="0041757A" w:rsidP="003E7E80">
            <w:pPr>
              <w:jc w:val="center"/>
              <w:rPr>
                <w:rFonts w:cstheme="minorHAnsi"/>
                <w:b/>
                <w:color w:val="FFFFFF" w:themeColor="background1"/>
                <w:sz w:val="18"/>
                <w:szCs w:val="18"/>
              </w:rPr>
            </w:pPr>
            <w:r w:rsidRPr="002A75C5">
              <w:rPr>
                <w:rFonts w:cstheme="minorHAnsi"/>
                <w:b/>
                <w:color w:val="FFFFFF" w:themeColor="background1"/>
                <w:sz w:val="18"/>
                <w:szCs w:val="18"/>
              </w:rPr>
              <w:t>Method of Monitoring</w:t>
            </w:r>
          </w:p>
        </w:tc>
        <w:tc>
          <w:tcPr>
            <w:tcW w:w="1418" w:type="dxa"/>
            <w:shd w:val="clear" w:color="auto" w:fill="0070C0"/>
            <w:vAlign w:val="center"/>
          </w:tcPr>
          <w:p w:rsidR="0041757A" w:rsidRPr="002A75C5" w:rsidRDefault="0041757A" w:rsidP="003E7E80">
            <w:pPr>
              <w:jc w:val="center"/>
              <w:rPr>
                <w:rFonts w:cstheme="minorHAnsi"/>
                <w:b/>
                <w:color w:val="FFFFFF" w:themeColor="background1"/>
                <w:sz w:val="18"/>
                <w:szCs w:val="18"/>
              </w:rPr>
            </w:pPr>
            <w:r w:rsidRPr="002A75C5">
              <w:rPr>
                <w:rFonts w:cstheme="minorHAnsi"/>
                <w:b/>
                <w:color w:val="FFFFFF" w:themeColor="background1"/>
                <w:sz w:val="18"/>
                <w:szCs w:val="18"/>
              </w:rPr>
              <w:t>Resource Finance</w:t>
            </w:r>
          </w:p>
        </w:tc>
        <w:tc>
          <w:tcPr>
            <w:tcW w:w="6237" w:type="dxa"/>
            <w:shd w:val="clear" w:color="auto" w:fill="0070C0"/>
            <w:vAlign w:val="center"/>
          </w:tcPr>
          <w:p w:rsidR="0041757A" w:rsidRPr="002A75C5" w:rsidRDefault="0041757A" w:rsidP="003E7E80">
            <w:pPr>
              <w:jc w:val="center"/>
              <w:rPr>
                <w:rFonts w:cstheme="minorHAnsi"/>
                <w:b/>
                <w:color w:val="FFFFFF" w:themeColor="background1"/>
                <w:sz w:val="18"/>
                <w:szCs w:val="18"/>
              </w:rPr>
            </w:pPr>
            <w:r w:rsidRPr="002A75C5">
              <w:rPr>
                <w:rFonts w:cstheme="minorHAnsi"/>
                <w:b/>
                <w:color w:val="FFFFFF" w:themeColor="background1"/>
                <w:sz w:val="18"/>
                <w:szCs w:val="18"/>
              </w:rPr>
              <w:t>Success Criteria Milestones/Progress</w:t>
            </w:r>
          </w:p>
        </w:tc>
      </w:tr>
      <w:tr w:rsidR="00071A67" w:rsidRPr="002A75C5" w:rsidTr="003E7E80">
        <w:trPr>
          <w:trHeight w:val="339"/>
        </w:trPr>
        <w:tc>
          <w:tcPr>
            <w:tcW w:w="682" w:type="dxa"/>
            <w:vMerge w:val="restart"/>
            <w:shd w:val="clear" w:color="auto" w:fill="FFFFFF" w:themeFill="background1"/>
          </w:tcPr>
          <w:p w:rsidR="00071A67" w:rsidRPr="002A75C5" w:rsidRDefault="00071A67" w:rsidP="00071A67">
            <w:pPr>
              <w:rPr>
                <w:rFonts w:cstheme="minorHAnsi"/>
                <w:sz w:val="18"/>
                <w:szCs w:val="18"/>
              </w:rPr>
            </w:pPr>
          </w:p>
          <w:p w:rsidR="00071A67" w:rsidRPr="002A75C5" w:rsidRDefault="00071A67" w:rsidP="00071A67">
            <w:pPr>
              <w:rPr>
                <w:rFonts w:cstheme="minorHAnsi"/>
                <w:sz w:val="18"/>
                <w:szCs w:val="18"/>
              </w:rPr>
            </w:pPr>
            <w:r w:rsidRPr="002A75C5">
              <w:rPr>
                <w:rFonts w:cstheme="minorHAnsi"/>
                <w:sz w:val="18"/>
                <w:szCs w:val="18"/>
              </w:rPr>
              <w:t>1.</w:t>
            </w:r>
            <w:r>
              <w:rPr>
                <w:rFonts w:cstheme="minorHAnsi"/>
                <w:sz w:val="18"/>
                <w:szCs w:val="18"/>
              </w:rPr>
              <w:t>3</w:t>
            </w:r>
          </w:p>
        </w:tc>
        <w:tc>
          <w:tcPr>
            <w:tcW w:w="3458" w:type="dxa"/>
            <w:vMerge w:val="restart"/>
            <w:shd w:val="clear" w:color="auto" w:fill="FFFFFF" w:themeFill="background1"/>
            <w:vAlign w:val="center"/>
          </w:tcPr>
          <w:p w:rsidR="00071A67" w:rsidRPr="001E3A8D" w:rsidRDefault="00071A67" w:rsidP="00071A67">
            <w:pPr>
              <w:rPr>
                <w:rFonts w:cstheme="minorHAnsi"/>
                <w:color w:val="FF6600"/>
                <w:sz w:val="18"/>
                <w:szCs w:val="18"/>
              </w:rPr>
            </w:pPr>
            <w:r w:rsidRPr="00071A67">
              <w:rPr>
                <w:rFonts w:cstheme="minorHAnsi"/>
                <w:color w:val="ED7D31" w:themeColor="accent2"/>
                <w:sz w:val="18"/>
                <w:szCs w:val="18"/>
              </w:rPr>
              <w:t xml:space="preserve">RE lead to create close links with the church and any other educational visit places to ensure that children can visit places. This includes the church and the mosque. </w:t>
            </w:r>
          </w:p>
        </w:tc>
        <w:tc>
          <w:tcPr>
            <w:tcW w:w="1134" w:type="dxa"/>
            <w:vMerge w:val="restart"/>
            <w:vAlign w:val="center"/>
          </w:tcPr>
          <w:p w:rsidR="00071A67" w:rsidRPr="00071A67" w:rsidRDefault="00E30224" w:rsidP="00071A67">
            <w:pPr>
              <w:jc w:val="center"/>
              <w:rPr>
                <w:rFonts w:cstheme="minorHAnsi"/>
                <w:color w:val="00B050"/>
                <w:sz w:val="18"/>
                <w:szCs w:val="18"/>
              </w:rPr>
            </w:pPr>
            <w:r>
              <w:rPr>
                <w:rFonts w:cstheme="minorHAnsi"/>
                <w:color w:val="ED7D31" w:themeColor="accent2"/>
                <w:sz w:val="18"/>
                <w:szCs w:val="18"/>
              </w:rPr>
              <w:t>JE</w:t>
            </w:r>
          </w:p>
        </w:tc>
        <w:tc>
          <w:tcPr>
            <w:tcW w:w="1276" w:type="dxa"/>
            <w:vMerge w:val="restart"/>
            <w:vAlign w:val="center"/>
          </w:tcPr>
          <w:p w:rsidR="00071A67" w:rsidRPr="00071A67" w:rsidRDefault="00E30224" w:rsidP="00071A67">
            <w:pPr>
              <w:jc w:val="center"/>
              <w:rPr>
                <w:rFonts w:cstheme="minorHAnsi"/>
                <w:color w:val="ED7D31" w:themeColor="accent2"/>
                <w:sz w:val="18"/>
                <w:szCs w:val="18"/>
              </w:rPr>
            </w:pPr>
            <w:r>
              <w:rPr>
                <w:rFonts w:cstheme="minorHAnsi"/>
                <w:color w:val="ED7D31" w:themeColor="accent2"/>
                <w:sz w:val="18"/>
                <w:szCs w:val="18"/>
              </w:rPr>
              <w:t xml:space="preserve">JE </w:t>
            </w:r>
            <w:r w:rsidR="00071A67">
              <w:rPr>
                <w:rFonts w:cstheme="minorHAnsi"/>
                <w:color w:val="ED7D31" w:themeColor="accent2"/>
                <w:sz w:val="18"/>
                <w:szCs w:val="18"/>
              </w:rPr>
              <w:t>and curriculum lead</w:t>
            </w:r>
          </w:p>
        </w:tc>
        <w:tc>
          <w:tcPr>
            <w:tcW w:w="1417" w:type="dxa"/>
            <w:vMerge w:val="restart"/>
            <w:vAlign w:val="center"/>
          </w:tcPr>
          <w:p w:rsidR="00071A67" w:rsidRPr="00071A67" w:rsidRDefault="00071A67" w:rsidP="00071A67">
            <w:pPr>
              <w:jc w:val="center"/>
              <w:rPr>
                <w:rFonts w:cstheme="minorHAnsi"/>
                <w:color w:val="ED7D31" w:themeColor="accent2"/>
                <w:sz w:val="18"/>
                <w:szCs w:val="18"/>
              </w:rPr>
            </w:pPr>
            <w:r>
              <w:rPr>
                <w:rFonts w:cstheme="minorHAnsi"/>
                <w:color w:val="ED7D31" w:themeColor="accent2"/>
                <w:sz w:val="18"/>
                <w:szCs w:val="18"/>
              </w:rPr>
              <w:t>Dates added to diary’s</w:t>
            </w:r>
          </w:p>
        </w:tc>
        <w:tc>
          <w:tcPr>
            <w:tcW w:w="1418" w:type="dxa"/>
            <w:vMerge w:val="restart"/>
            <w:vAlign w:val="center"/>
          </w:tcPr>
          <w:p w:rsidR="00071A67" w:rsidRPr="00A40DC5" w:rsidRDefault="00A40DC5" w:rsidP="00071A67">
            <w:pPr>
              <w:jc w:val="center"/>
              <w:rPr>
                <w:rFonts w:cstheme="minorHAnsi"/>
                <w:color w:val="ED7D31" w:themeColor="accent2"/>
                <w:sz w:val="18"/>
                <w:szCs w:val="18"/>
              </w:rPr>
            </w:pPr>
            <w:r>
              <w:rPr>
                <w:rFonts w:cstheme="minorHAnsi"/>
                <w:color w:val="ED7D31" w:themeColor="accent2"/>
                <w:sz w:val="18"/>
                <w:szCs w:val="18"/>
              </w:rPr>
              <w:t>N/A</w:t>
            </w:r>
          </w:p>
        </w:tc>
        <w:tc>
          <w:tcPr>
            <w:tcW w:w="6237" w:type="dxa"/>
            <w:vAlign w:val="center"/>
          </w:tcPr>
          <w:p w:rsidR="00071A67" w:rsidRPr="00071A67" w:rsidRDefault="00071A67" w:rsidP="00071A67">
            <w:pPr>
              <w:rPr>
                <w:rFonts w:cstheme="minorHAnsi"/>
                <w:color w:val="ED7D31" w:themeColor="accent2"/>
                <w:sz w:val="18"/>
                <w:szCs w:val="18"/>
              </w:rPr>
            </w:pPr>
            <w:r>
              <w:rPr>
                <w:rFonts w:cstheme="minorHAnsi"/>
                <w:color w:val="ED7D31" w:themeColor="accent2"/>
                <w:sz w:val="18"/>
                <w:szCs w:val="18"/>
              </w:rPr>
              <w:t xml:space="preserve">All trips are organised and planned in advance with dates in diaries for all visits and year groups. </w:t>
            </w:r>
          </w:p>
        </w:tc>
      </w:tr>
      <w:tr w:rsidR="00071A67" w:rsidRPr="002A75C5" w:rsidTr="00071A67">
        <w:trPr>
          <w:trHeight w:val="482"/>
        </w:trPr>
        <w:tc>
          <w:tcPr>
            <w:tcW w:w="682" w:type="dxa"/>
            <w:vMerge/>
          </w:tcPr>
          <w:p w:rsidR="00071A67" w:rsidRPr="002A75C5" w:rsidRDefault="00071A67" w:rsidP="00071A67">
            <w:pPr>
              <w:rPr>
                <w:rFonts w:cstheme="minorHAnsi"/>
                <w:sz w:val="18"/>
                <w:szCs w:val="18"/>
              </w:rPr>
            </w:pPr>
          </w:p>
        </w:tc>
        <w:tc>
          <w:tcPr>
            <w:tcW w:w="3458" w:type="dxa"/>
            <w:vMerge/>
            <w:vAlign w:val="center"/>
          </w:tcPr>
          <w:p w:rsidR="00071A67" w:rsidRPr="001E3A8D" w:rsidRDefault="00071A67" w:rsidP="00071A67">
            <w:pPr>
              <w:rPr>
                <w:rFonts w:cstheme="minorHAnsi"/>
                <w:color w:val="FF6600"/>
                <w:sz w:val="18"/>
                <w:szCs w:val="18"/>
              </w:rPr>
            </w:pPr>
          </w:p>
        </w:tc>
        <w:tc>
          <w:tcPr>
            <w:tcW w:w="1134" w:type="dxa"/>
            <w:vMerge/>
            <w:vAlign w:val="center"/>
          </w:tcPr>
          <w:p w:rsidR="00071A67" w:rsidRPr="001E3A8D" w:rsidRDefault="00071A67" w:rsidP="00071A67">
            <w:pPr>
              <w:jc w:val="center"/>
              <w:rPr>
                <w:rFonts w:cstheme="minorHAnsi"/>
                <w:color w:val="FF6600"/>
                <w:sz w:val="18"/>
                <w:szCs w:val="18"/>
              </w:rPr>
            </w:pPr>
          </w:p>
        </w:tc>
        <w:tc>
          <w:tcPr>
            <w:tcW w:w="1276" w:type="dxa"/>
            <w:vMerge/>
            <w:vAlign w:val="center"/>
          </w:tcPr>
          <w:p w:rsidR="00071A67" w:rsidRPr="001E3A8D" w:rsidRDefault="00071A67" w:rsidP="00071A67">
            <w:pPr>
              <w:jc w:val="center"/>
              <w:rPr>
                <w:rFonts w:cstheme="minorHAnsi"/>
                <w:color w:val="FF6600"/>
                <w:sz w:val="18"/>
                <w:szCs w:val="18"/>
              </w:rPr>
            </w:pPr>
          </w:p>
        </w:tc>
        <w:tc>
          <w:tcPr>
            <w:tcW w:w="1417" w:type="dxa"/>
            <w:vMerge/>
            <w:vAlign w:val="center"/>
          </w:tcPr>
          <w:p w:rsidR="00071A67" w:rsidRPr="001E3A8D" w:rsidRDefault="00071A67" w:rsidP="00071A67">
            <w:pPr>
              <w:jc w:val="center"/>
              <w:rPr>
                <w:rFonts w:cstheme="minorHAnsi"/>
                <w:color w:val="FF6600"/>
                <w:sz w:val="18"/>
                <w:szCs w:val="18"/>
              </w:rPr>
            </w:pPr>
          </w:p>
        </w:tc>
        <w:tc>
          <w:tcPr>
            <w:tcW w:w="1418" w:type="dxa"/>
            <w:vMerge/>
            <w:vAlign w:val="center"/>
          </w:tcPr>
          <w:p w:rsidR="00071A67" w:rsidRPr="001E3A8D" w:rsidRDefault="00071A67" w:rsidP="00071A67">
            <w:pPr>
              <w:jc w:val="center"/>
              <w:rPr>
                <w:rFonts w:cstheme="minorHAnsi"/>
                <w:color w:val="FF6600"/>
                <w:sz w:val="18"/>
                <w:szCs w:val="18"/>
              </w:rPr>
            </w:pPr>
          </w:p>
        </w:tc>
        <w:tc>
          <w:tcPr>
            <w:tcW w:w="6237" w:type="dxa"/>
            <w:vAlign w:val="center"/>
          </w:tcPr>
          <w:p w:rsidR="00071A67" w:rsidRPr="00A40DC5" w:rsidRDefault="00A40DC5" w:rsidP="00071A67">
            <w:pPr>
              <w:rPr>
                <w:rFonts w:cstheme="minorHAnsi"/>
                <w:color w:val="ED7D31" w:themeColor="accent2"/>
                <w:sz w:val="18"/>
                <w:szCs w:val="18"/>
              </w:rPr>
            </w:pPr>
            <w:r>
              <w:rPr>
                <w:rFonts w:cstheme="minorHAnsi"/>
                <w:color w:val="ED7D31" w:themeColor="accent2"/>
                <w:sz w:val="18"/>
                <w:szCs w:val="18"/>
              </w:rPr>
              <w:t xml:space="preserve">This is communicated to both staff and parents. </w:t>
            </w:r>
          </w:p>
        </w:tc>
      </w:tr>
      <w:tr w:rsidR="00071A67" w:rsidRPr="002A75C5" w:rsidTr="003E7E80">
        <w:trPr>
          <w:trHeight w:val="443"/>
        </w:trPr>
        <w:tc>
          <w:tcPr>
            <w:tcW w:w="682" w:type="dxa"/>
            <w:vMerge/>
          </w:tcPr>
          <w:p w:rsidR="00071A67" w:rsidRPr="002A75C5" w:rsidRDefault="00071A67" w:rsidP="00071A67">
            <w:pPr>
              <w:rPr>
                <w:rFonts w:cstheme="minorHAnsi"/>
                <w:sz w:val="18"/>
                <w:szCs w:val="18"/>
              </w:rPr>
            </w:pPr>
          </w:p>
        </w:tc>
        <w:tc>
          <w:tcPr>
            <w:tcW w:w="3458" w:type="dxa"/>
            <w:vMerge w:val="restart"/>
            <w:vAlign w:val="center"/>
          </w:tcPr>
          <w:p w:rsidR="00071A67" w:rsidRPr="00A65637" w:rsidRDefault="00A65637" w:rsidP="00071A67">
            <w:pPr>
              <w:rPr>
                <w:rFonts w:cstheme="minorHAnsi"/>
                <w:color w:val="00B050"/>
                <w:sz w:val="18"/>
                <w:szCs w:val="18"/>
              </w:rPr>
            </w:pPr>
            <w:r>
              <w:rPr>
                <w:rFonts w:cstheme="minorHAnsi"/>
                <w:color w:val="00B050"/>
                <w:sz w:val="18"/>
                <w:szCs w:val="18"/>
              </w:rPr>
              <w:t>Looking at different celebrations across the school year that can be planned for all classes to take part in, such as an RE theme week across the school.</w:t>
            </w:r>
          </w:p>
        </w:tc>
        <w:tc>
          <w:tcPr>
            <w:tcW w:w="1134" w:type="dxa"/>
            <w:vMerge w:val="restart"/>
            <w:vAlign w:val="center"/>
          </w:tcPr>
          <w:p w:rsidR="00071A67" w:rsidRPr="00A65637" w:rsidRDefault="00E30224" w:rsidP="00071A67">
            <w:pPr>
              <w:jc w:val="center"/>
              <w:rPr>
                <w:rFonts w:cstheme="minorHAnsi"/>
                <w:color w:val="00B050"/>
                <w:sz w:val="18"/>
                <w:szCs w:val="18"/>
              </w:rPr>
            </w:pPr>
            <w:r>
              <w:rPr>
                <w:rFonts w:cstheme="minorHAnsi"/>
                <w:color w:val="00B050"/>
                <w:sz w:val="18"/>
                <w:szCs w:val="18"/>
              </w:rPr>
              <w:t>JE</w:t>
            </w:r>
          </w:p>
        </w:tc>
        <w:tc>
          <w:tcPr>
            <w:tcW w:w="1276" w:type="dxa"/>
            <w:vMerge w:val="restart"/>
            <w:vAlign w:val="center"/>
          </w:tcPr>
          <w:p w:rsidR="00071A67" w:rsidRPr="00A65637" w:rsidRDefault="00E30224" w:rsidP="00071A67">
            <w:pPr>
              <w:jc w:val="center"/>
              <w:rPr>
                <w:rFonts w:cstheme="minorHAnsi"/>
                <w:color w:val="00B050"/>
                <w:sz w:val="18"/>
                <w:szCs w:val="18"/>
              </w:rPr>
            </w:pPr>
            <w:r>
              <w:rPr>
                <w:rFonts w:cstheme="minorHAnsi"/>
                <w:color w:val="00B050"/>
                <w:sz w:val="18"/>
                <w:szCs w:val="18"/>
              </w:rPr>
              <w:t>JE</w:t>
            </w:r>
          </w:p>
        </w:tc>
        <w:tc>
          <w:tcPr>
            <w:tcW w:w="1417" w:type="dxa"/>
            <w:vMerge w:val="restart"/>
            <w:vAlign w:val="center"/>
          </w:tcPr>
          <w:p w:rsidR="00071A67" w:rsidRPr="0063781B" w:rsidRDefault="0063781B" w:rsidP="00071A67">
            <w:pPr>
              <w:jc w:val="center"/>
              <w:rPr>
                <w:rFonts w:cstheme="minorHAnsi"/>
                <w:color w:val="00B050"/>
                <w:sz w:val="18"/>
                <w:szCs w:val="18"/>
              </w:rPr>
            </w:pPr>
            <w:r>
              <w:rPr>
                <w:rFonts w:cstheme="minorHAnsi"/>
                <w:color w:val="00B050"/>
                <w:sz w:val="18"/>
                <w:szCs w:val="18"/>
              </w:rPr>
              <w:t>Team discussions</w:t>
            </w:r>
          </w:p>
        </w:tc>
        <w:tc>
          <w:tcPr>
            <w:tcW w:w="1418" w:type="dxa"/>
            <w:vMerge w:val="restart"/>
            <w:vAlign w:val="center"/>
          </w:tcPr>
          <w:p w:rsidR="00071A67" w:rsidRPr="0063781B" w:rsidRDefault="0063781B" w:rsidP="00071A67">
            <w:pPr>
              <w:jc w:val="center"/>
              <w:rPr>
                <w:rFonts w:cstheme="minorHAnsi"/>
                <w:color w:val="00B050"/>
                <w:sz w:val="18"/>
                <w:szCs w:val="18"/>
              </w:rPr>
            </w:pPr>
            <w:r>
              <w:rPr>
                <w:rFonts w:cstheme="minorHAnsi"/>
                <w:color w:val="00B050"/>
                <w:sz w:val="18"/>
                <w:szCs w:val="18"/>
              </w:rPr>
              <w:t>Resources for classes and time in timetable.</w:t>
            </w:r>
          </w:p>
        </w:tc>
        <w:tc>
          <w:tcPr>
            <w:tcW w:w="6237" w:type="dxa"/>
            <w:vAlign w:val="center"/>
          </w:tcPr>
          <w:p w:rsidR="00071A67" w:rsidRPr="0063781B" w:rsidRDefault="0063781B" w:rsidP="00071A67">
            <w:pPr>
              <w:rPr>
                <w:color w:val="00B050"/>
                <w:sz w:val="18"/>
                <w:szCs w:val="18"/>
              </w:rPr>
            </w:pPr>
            <w:r>
              <w:rPr>
                <w:color w:val="00B050"/>
                <w:sz w:val="18"/>
                <w:szCs w:val="18"/>
              </w:rPr>
              <w:t>Giving all teachers dates for diaries for which celebrations we will look at when and what sort of thing we would like them to address</w:t>
            </w:r>
            <w:r w:rsidR="00CA386C">
              <w:rPr>
                <w:color w:val="00B050"/>
                <w:sz w:val="18"/>
                <w:szCs w:val="18"/>
              </w:rPr>
              <w:t xml:space="preserve"> and do upper and lower school assemblies based on these.</w:t>
            </w:r>
          </w:p>
        </w:tc>
      </w:tr>
      <w:tr w:rsidR="00071A67" w:rsidRPr="002A75C5" w:rsidTr="003E7E80">
        <w:trPr>
          <w:trHeight w:val="442"/>
        </w:trPr>
        <w:tc>
          <w:tcPr>
            <w:tcW w:w="682" w:type="dxa"/>
            <w:vMerge/>
          </w:tcPr>
          <w:p w:rsidR="00071A67" w:rsidRPr="002A75C5" w:rsidRDefault="00071A67" w:rsidP="00071A67">
            <w:pPr>
              <w:rPr>
                <w:rFonts w:cstheme="minorHAnsi"/>
                <w:sz w:val="18"/>
                <w:szCs w:val="18"/>
              </w:rPr>
            </w:pPr>
          </w:p>
        </w:tc>
        <w:tc>
          <w:tcPr>
            <w:tcW w:w="3458" w:type="dxa"/>
            <w:vMerge/>
            <w:vAlign w:val="center"/>
          </w:tcPr>
          <w:p w:rsidR="00071A67" w:rsidRPr="001E3A8D" w:rsidRDefault="00071A67" w:rsidP="00071A67">
            <w:pPr>
              <w:rPr>
                <w:rFonts w:cstheme="minorHAnsi"/>
                <w:color w:val="FF6600"/>
                <w:sz w:val="18"/>
                <w:szCs w:val="18"/>
              </w:rPr>
            </w:pPr>
          </w:p>
        </w:tc>
        <w:tc>
          <w:tcPr>
            <w:tcW w:w="1134" w:type="dxa"/>
            <w:vMerge/>
            <w:vAlign w:val="center"/>
          </w:tcPr>
          <w:p w:rsidR="00071A67" w:rsidRPr="001E3A8D" w:rsidRDefault="00071A67" w:rsidP="00071A67">
            <w:pPr>
              <w:jc w:val="center"/>
              <w:rPr>
                <w:rFonts w:cstheme="minorHAnsi"/>
                <w:color w:val="FF6600"/>
                <w:sz w:val="18"/>
                <w:szCs w:val="18"/>
              </w:rPr>
            </w:pPr>
          </w:p>
        </w:tc>
        <w:tc>
          <w:tcPr>
            <w:tcW w:w="1276" w:type="dxa"/>
            <w:vMerge/>
            <w:vAlign w:val="center"/>
          </w:tcPr>
          <w:p w:rsidR="00071A67" w:rsidRPr="001E3A8D" w:rsidRDefault="00071A67" w:rsidP="00071A67">
            <w:pPr>
              <w:jc w:val="center"/>
              <w:rPr>
                <w:rFonts w:cstheme="minorHAnsi"/>
                <w:color w:val="FF6600"/>
                <w:sz w:val="18"/>
                <w:szCs w:val="18"/>
              </w:rPr>
            </w:pPr>
          </w:p>
        </w:tc>
        <w:tc>
          <w:tcPr>
            <w:tcW w:w="1417" w:type="dxa"/>
            <w:vMerge/>
            <w:vAlign w:val="center"/>
          </w:tcPr>
          <w:p w:rsidR="00071A67" w:rsidRPr="001E3A8D" w:rsidRDefault="00071A67" w:rsidP="00071A67">
            <w:pPr>
              <w:jc w:val="center"/>
              <w:rPr>
                <w:rFonts w:cstheme="minorHAnsi"/>
                <w:color w:val="FF6600"/>
                <w:sz w:val="18"/>
                <w:szCs w:val="18"/>
              </w:rPr>
            </w:pPr>
          </w:p>
        </w:tc>
        <w:tc>
          <w:tcPr>
            <w:tcW w:w="1418" w:type="dxa"/>
            <w:vMerge/>
            <w:vAlign w:val="center"/>
          </w:tcPr>
          <w:p w:rsidR="00071A67" w:rsidRPr="001E3A8D" w:rsidRDefault="00071A67" w:rsidP="00071A67">
            <w:pPr>
              <w:jc w:val="center"/>
              <w:rPr>
                <w:rFonts w:cstheme="minorHAnsi"/>
                <w:color w:val="FF6600"/>
                <w:sz w:val="18"/>
                <w:szCs w:val="18"/>
              </w:rPr>
            </w:pPr>
          </w:p>
        </w:tc>
        <w:tc>
          <w:tcPr>
            <w:tcW w:w="6237" w:type="dxa"/>
            <w:vAlign w:val="center"/>
          </w:tcPr>
          <w:p w:rsidR="00071A67" w:rsidRPr="0063781B" w:rsidRDefault="0063781B" w:rsidP="00071A67">
            <w:pPr>
              <w:rPr>
                <w:color w:val="00B050"/>
                <w:sz w:val="18"/>
                <w:szCs w:val="18"/>
              </w:rPr>
            </w:pPr>
            <w:r>
              <w:rPr>
                <w:color w:val="00B050"/>
                <w:sz w:val="18"/>
                <w:szCs w:val="18"/>
              </w:rPr>
              <w:t xml:space="preserve">Share ideas on best practice and what ideas we can do as a school to support and develop knowledge based on these celebrations. </w:t>
            </w:r>
          </w:p>
        </w:tc>
      </w:tr>
      <w:tr w:rsidR="00071A67" w:rsidRPr="002A75C5" w:rsidTr="003E7E80">
        <w:trPr>
          <w:trHeight w:val="461"/>
        </w:trPr>
        <w:tc>
          <w:tcPr>
            <w:tcW w:w="682" w:type="dxa"/>
            <w:vMerge/>
          </w:tcPr>
          <w:p w:rsidR="00071A67" w:rsidRPr="002A75C5" w:rsidRDefault="00071A67" w:rsidP="00071A67">
            <w:pPr>
              <w:rPr>
                <w:rFonts w:cstheme="minorHAnsi"/>
                <w:sz w:val="18"/>
                <w:szCs w:val="18"/>
              </w:rPr>
            </w:pPr>
          </w:p>
        </w:tc>
        <w:tc>
          <w:tcPr>
            <w:tcW w:w="3458" w:type="dxa"/>
            <w:vMerge w:val="restart"/>
            <w:shd w:val="clear" w:color="auto" w:fill="FFFFFF" w:themeFill="background1"/>
            <w:vAlign w:val="center"/>
          </w:tcPr>
          <w:p w:rsidR="00071A67" w:rsidRPr="00E30224" w:rsidRDefault="00E30224" w:rsidP="00071A67">
            <w:pPr>
              <w:rPr>
                <w:rFonts w:cstheme="minorHAnsi"/>
                <w:color w:val="8EAADB" w:themeColor="accent1" w:themeTint="99"/>
                <w:sz w:val="18"/>
                <w:szCs w:val="18"/>
              </w:rPr>
            </w:pPr>
            <w:r>
              <w:rPr>
                <w:rFonts w:cstheme="minorHAnsi"/>
                <w:color w:val="8EAADB" w:themeColor="accent1" w:themeTint="99"/>
                <w:sz w:val="18"/>
                <w:szCs w:val="18"/>
              </w:rPr>
              <w:t xml:space="preserve">Review what culture capital experiences we can add in future such as artefacts and additional resources. </w:t>
            </w:r>
          </w:p>
        </w:tc>
        <w:tc>
          <w:tcPr>
            <w:tcW w:w="1134" w:type="dxa"/>
            <w:vMerge w:val="restart"/>
            <w:vAlign w:val="center"/>
          </w:tcPr>
          <w:p w:rsidR="00071A67" w:rsidRPr="00E30224" w:rsidRDefault="00E30224" w:rsidP="00071A67">
            <w:pPr>
              <w:jc w:val="center"/>
              <w:rPr>
                <w:rFonts w:cstheme="minorHAnsi"/>
                <w:color w:val="8EAADB" w:themeColor="accent1" w:themeTint="99"/>
                <w:sz w:val="18"/>
                <w:szCs w:val="18"/>
              </w:rPr>
            </w:pPr>
            <w:r>
              <w:rPr>
                <w:rFonts w:cstheme="minorHAnsi"/>
                <w:color w:val="8EAADB" w:themeColor="accent1" w:themeTint="99"/>
                <w:sz w:val="18"/>
                <w:szCs w:val="18"/>
              </w:rPr>
              <w:t>JE</w:t>
            </w:r>
          </w:p>
        </w:tc>
        <w:tc>
          <w:tcPr>
            <w:tcW w:w="1276" w:type="dxa"/>
            <w:vMerge w:val="restart"/>
            <w:vAlign w:val="center"/>
          </w:tcPr>
          <w:p w:rsidR="00071A67" w:rsidRPr="00E30224" w:rsidRDefault="00E30224" w:rsidP="00071A67">
            <w:pPr>
              <w:jc w:val="center"/>
              <w:rPr>
                <w:rFonts w:cstheme="minorHAnsi"/>
                <w:color w:val="8EAADB" w:themeColor="accent1" w:themeTint="99"/>
                <w:sz w:val="18"/>
                <w:szCs w:val="18"/>
              </w:rPr>
            </w:pPr>
            <w:r>
              <w:rPr>
                <w:rFonts w:cstheme="minorHAnsi"/>
                <w:color w:val="8EAADB" w:themeColor="accent1" w:themeTint="99"/>
                <w:sz w:val="18"/>
                <w:szCs w:val="18"/>
              </w:rPr>
              <w:t>JE</w:t>
            </w:r>
          </w:p>
        </w:tc>
        <w:tc>
          <w:tcPr>
            <w:tcW w:w="1417" w:type="dxa"/>
            <w:vMerge w:val="restart"/>
            <w:vAlign w:val="center"/>
          </w:tcPr>
          <w:p w:rsidR="00071A67" w:rsidRPr="00E30224" w:rsidRDefault="00E30224" w:rsidP="00071A67">
            <w:pPr>
              <w:jc w:val="center"/>
              <w:rPr>
                <w:rFonts w:cstheme="minorHAnsi"/>
                <w:color w:val="8EAADB" w:themeColor="accent1" w:themeTint="99"/>
                <w:sz w:val="18"/>
                <w:szCs w:val="18"/>
              </w:rPr>
            </w:pPr>
            <w:r>
              <w:rPr>
                <w:rFonts w:cstheme="minorHAnsi"/>
                <w:color w:val="8EAADB" w:themeColor="accent1" w:themeTint="99"/>
                <w:sz w:val="18"/>
                <w:szCs w:val="18"/>
              </w:rPr>
              <w:t>Team Discussion</w:t>
            </w:r>
          </w:p>
        </w:tc>
        <w:tc>
          <w:tcPr>
            <w:tcW w:w="1418" w:type="dxa"/>
            <w:vMerge w:val="restart"/>
            <w:vAlign w:val="center"/>
          </w:tcPr>
          <w:p w:rsidR="00071A67" w:rsidRPr="00E30224" w:rsidRDefault="00E30224" w:rsidP="00071A67">
            <w:pPr>
              <w:jc w:val="center"/>
              <w:rPr>
                <w:rFonts w:cstheme="minorHAnsi"/>
                <w:color w:val="8EAADB" w:themeColor="accent1" w:themeTint="99"/>
                <w:sz w:val="18"/>
                <w:szCs w:val="18"/>
              </w:rPr>
            </w:pPr>
            <w:r>
              <w:rPr>
                <w:rFonts w:cstheme="minorHAnsi"/>
                <w:color w:val="8EAADB" w:themeColor="accent1" w:themeTint="99"/>
                <w:sz w:val="18"/>
                <w:szCs w:val="18"/>
              </w:rPr>
              <w:t>Resources</w:t>
            </w:r>
          </w:p>
        </w:tc>
        <w:tc>
          <w:tcPr>
            <w:tcW w:w="6237" w:type="dxa"/>
            <w:vAlign w:val="center"/>
          </w:tcPr>
          <w:p w:rsidR="00071A67" w:rsidRPr="00E30224" w:rsidRDefault="00E30224" w:rsidP="00071A67">
            <w:pPr>
              <w:rPr>
                <w:rFonts w:cstheme="minorHAnsi"/>
                <w:color w:val="8EAADB" w:themeColor="accent1" w:themeTint="99"/>
                <w:sz w:val="18"/>
                <w:szCs w:val="18"/>
              </w:rPr>
            </w:pPr>
            <w:r>
              <w:rPr>
                <w:rFonts w:cstheme="minorHAnsi"/>
                <w:color w:val="8EAADB" w:themeColor="accent1" w:themeTint="99"/>
                <w:sz w:val="18"/>
                <w:szCs w:val="18"/>
              </w:rPr>
              <w:t>Look at overview for cycle B and see what artefacts would spark discussion and curiosity.</w:t>
            </w:r>
          </w:p>
        </w:tc>
      </w:tr>
      <w:tr w:rsidR="00E30224" w:rsidRPr="002A75C5" w:rsidTr="000142B4">
        <w:trPr>
          <w:trHeight w:val="529"/>
        </w:trPr>
        <w:tc>
          <w:tcPr>
            <w:tcW w:w="682" w:type="dxa"/>
            <w:vMerge/>
          </w:tcPr>
          <w:p w:rsidR="00E30224" w:rsidRPr="002A75C5" w:rsidRDefault="00E30224" w:rsidP="00071A67">
            <w:pPr>
              <w:rPr>
                <w:rFonts w:cstheme="minorHAnsi"/>
                <w:sz w:val="18"/>
                <w:szCs w:val="18"/>
              </w:rPr>
            </w:pPr>
          </w:p>
        </w:tc>
        <w:tc>
          <w:tcPr>
            <w:tcW w:w="3458" w:type="dxa"/>
            <w:vMerge/>
            <w:vAlign w:val="center"/>
          </w:tcPr>
          <w:p w:rsidR="00E30224" w:rsidRPr="001E3A8D" w:rsidRDefault="00E30224" w:rsidP="00071A67">
            <w:pPr>
              <w:rPr>
                <w:rFonts w:cstheme="minorHAnsi"/>
                <w:color w:val="FF6600"/>
                <w:sz w:val="18"/>
                <w:szCs w:val="18"/>
              </w:rPr>
            </w:pPr>
          </w:p>
        </w:tc>
        <w:tc>
          <w:tcPr>
            <w:tcW w:w="1134" w:type="dxa"/>
            <w:vMerge/>
            <w:vAlign w:val="center"/>
          </w:tcPr>
          <w:p w:rsidR="00E30224" w:rsidRPr="001E3A8D" w:rsidRDefault="00E30224" w:rsidP="00071A67">
            <w:pPr>
              <w:jc w:val="center"/>
              <w:rPr>
                <w:rFonts w:cstheme="minorHAnsi"/>
                <w:color w:val="FF6600"/>
                <w:sz w:val="18"/>
                <w:szCs w:val="18"/>
              </w:rPr>
            </w:pPr>
          </w:p>
        </w:tc>
        <w:tc>
          <w:tcPr>
            <w:tcW w:w="1276" w:type="dxa"/>
            <w:vMerge/>
            <w:vAlign w:val="center"/>
          </w:tcPr>
          <w:p w:rsidR="00E30224" w:rsidRPr="001E3A8D" w:rsidRDefault="00E30224" w:rsidP="00071A67">
            <w:pPr>
              <w:jc w:val="center"/>
              <w:rPr>
                <w:rFonts w:cstheme="minorHAnsi"/>
                <w:color w:val="FF6600"/>
                <w:sz w:val="18"/>
                <w:szCs w:val="18"/>
              </w:rPr>
            </w:pPr>
          </w:p>
        </w:tc>
        <w:tc>
          <w:tcPr>
            <w:tcW w:w="1417" w:type="dxa"/>
            <w:vMerge/>
            <w:vAlign w:val="center"/>
          </w:tcPr>
          <w:p w:rsidR="00E30224" w:rsidRPr="001E3A8D" w:rsidRDefault="00E30224" w:rsidP="00071A67">
            <w:pPr>
              <w:jc w:val="center"/>
              <w:rPr>
                <w:rFonts w:cstheme="minorHAnsi"/>
                <w:color w:val="FF6600"/>
                <w:sz w:val="18"/>
                <w:szCs w:val="18"/>
              </w:rPr>
            </w:pPr>
          </w:p>
        </w:tc>
        <w:tc>
          <w:tcPr>
            <w:tcW w:w="1418" w:type="dxa"/>
            <w:vMerge/>
            <w:vAlign w:val="center"/>
          </w:tcPr>
          <w:p w:rsidR="00E30224" w:rsidRPr="001E3A8D" w:rsidRDefault="00E30224" w:rsidP="00071A67">
            <w:pPr>
              <w:jc w:val="center"/>
              <w:rPr>
                <w:rFonts w:cstheme="minorHAnsi"/>
                <w:color w:val="FF6600"/>
                <w:sz w:val="18"/>
                <w:szCs w:val="18"/>
              </w:rPr>
            </w:pPr>
          </w:p>
        </w:tc>
        <w:tc>
          <w:tcPr>
            <w:tcW w:w="6237" w:type="dxa"/>
            <w:vAlign w:val="center"/>
          </w:tcPr>
          <w:p w:rsidR="00E30224" w:rsidRPr="00E30224" w:rsidRDefault="00E30224" w:rsidP="00071A67">
            <w:pPr>
              <w:rPr>
                <w:rFonts w:cstheme="minorHAnsi"/>
                <w:color w:val="8EAADB" w:themeColor="accent1" w:themeTint="99"/>
                <w:sz w:val="18"/>
                <w:szCs w:val="18"/>
              </w:rPr>
            </w:pPr>
            <w:r>
              <w:rPr>
                <w:rFonts w:cstheme="minorHAnsi"/>
                <w:color w:val="8EAADB" w:themeColor="accent1" w:themeTint="99"/>
                <w:sz w:val="18"/>
                <w:szCs w:val="18"/>
              </w:rPr>
              <w:t>Create a list of resources and artefacts.</w:t>
            </w:r>
          </w:p>
        </w:tc>
      </w:tr>
    </w:tbl>
    <w:p w:rsidR="0041757A" w:rsidRDefault="0041757A"/>
    <w:p w:rsidR="006D2962" w:rsidRDefault="006D2962"/>
    <w:p w:rsidR="006D2962" w:rsidRDefault="006D2962"/>
    <w:p w:rsidR="006D2962" w:rsidRDefault="006D2962"/>
    <w:p w:rsidR="006D2962" w:rsidRDefault="006D2962"/>
    <w:p w:rsidR="006D2962" w:rsidRDefault="006D2962"/>
    <w:tbl>
      <w:tblPr>
        <w:tblStyle w:val="TableGrid"/>
        <w:tblW w:w="15622" w:type="dxa"/>
        <w:tblInd w:w="108" w:type="dxa"/>
        <w:tblLayout w:type="fixed"/>
        <w:tblLook w:val="04A0" w:firstRow="1" w:lastRow="0" w:firstColumn="1" w:lastColumn="0" w:noHBand="0" w:noVBand="1"/>
      </w:tblPr>
      <w:tblGrid>
        <w:gridCol w:w="682"/>
        <w:gridCol w:w="3458"/>
        <w:gridCol w:w="1134"/>
        <w:gridCol w:w="1276"/>
        <w:gridCol w:w="1417"/>
        <w:gridCol w:w="1418"/>
        <w:gridCol w:w="6237"/>
      </w:tblGrid>
      <w:tr w:rsidR="0041757A" w:rsidRPr="002A75C5" w:rsidTr="0041757A">
        <w:trPr>
          <w:trHeight w:val="348"/>
        </w:trPr>
        <w:tc>
          <w:tcPr>
            <w:tcW w:w="15622" w:type="dxa"/>
            <w:gridSpan w:val="7"/>
            <w:shd w:val="clear" w:color="auto" w:fill="0070C0"/>
            <w:vAlign w:val="center"/>
          </w:tcPr>
          <w:p w:rsidR="0041757A" w:rsidRPr="002A75C5" w:rsidRDefault="0041757A" w:rsidP="003E7E80">
            <w:pPr>
              <w:rPr>
                <w:rFonts w:cstheme="minorHAnsi"/>
                <w:b/>
                <w:color w:val="FFFFFF" w:themeColor="background1"/>
                <w:sz w:val="18"/>
                <w:szCs w:val="18"/>
              </w:rPr>
            </w:pPr>
            <w:r w:rsidRPr="002A75C5">
              <w:rPr>
                <w:rFonts w:cstheme="minorHAnsi"/>
                <w:b/>
                <w:color w:val="FFFFFF" w:themeColor="background1"/>
                <w:sz w:val="18"/>
                <w:szCs w:val="18"/>
              </w:rPr>
              <w:t>Implementation – Curriculum Implementation and Monitoring</w:t>
            </w:r>
          </w:p>
        </w:tc>
      </w:tr>
      <w:tr w:rsidR="0041757A" w:rsidRPr="002A75C5" w:rsidTr="0041757A">
        <w:trPr>
          <w:trHeight w:val="623"/>
        </w:trPr>
        <w:tc>
          <w:tcPr>
            <w:tcW w:w="682" w:type="dxa"/>
            <w:shd w:val="clear" w:color="auto" w:fill="0070C0"/>
            <w:vAlign w:val="center"/>
          </w:tcPr>
          <w:p w:rsidR="0041757A" w:rsidRPr="002A75C5" w:rsidRDefault="0041757A" w:rsidP="003E7E80">
            <w:pPr>
              <w:jc w:val="center"/>
              <w:rPr>
                <w:rFonts w:cstheme="minorHAnsi"/>
                <w:b/>
                <w:color w:val="FFFFFF" w:themeColor="background1"/>
                <w:sz w:val="18"/>
                <w:szCs w:val="18"/>
              </w:rPr>
            </w:pPr>
            <w:r w:rsidRPr="002A75C5">
              <w:rPr>
                <w:rFonts w:cstheme="minorHAnsi"/>
                <w:b/>
                <w:color w:val="FFFFFF" w:themeColor="background1"/>
                <w:sz w:val="18"/>
                <w:szCs w:val="18"/>
              </w:rPr>
              <w:t>No.</w:t>
            </w:r>
          </w:p>
        </w:tc>
        <w:tc>
          <w:tcPr>
            <w:tcW w:w="3458" w:type="dxa"/>
            <w:shd w:val="clear" w:color="auto" w:fill="0070C0"/>
            <w:vAlign w:val="center"/>
          </w:tcPr>
          <w:p w:rsidR="0041757A" w:rsidRPr="002A75C5" w:rsidRDefault="0041757A" w:rsidP="003E7E80">
            <w:pPr>
              <w:jc w:val="center"/>
              <w:rPr>
                <w:rFonts w:cstheme="minorHAnsi"/>
                <w:b/>
                <w:color w:val="FFFFFF" w:themeColor="background1"/>
                <w:sz w:val="18"/>
                <w:szCs w:val="18"/>
              </w:rPr>
            </w:pPr>
            <w:r w:rsidRPr="002A75C5">
              <w:rPr>
                <w:rFonts w:cstheme="minorHAnsi"/>
                <w:b/>
                <w:color w:val="FFFFFF" w:themeColor="background1"/>
                <w:sz w:val="18"/>
                <w:szCs w:val="18"/>
              </w:rPr>
              <w:t>Action</w:t>
            </w:r>
          </w:p>
        </w:tc>
        <w:tc>
          <w:tcPr>
            <w:tcW w:w="1134" w:type="dxa"/>
            <w:shd w:val="clear" w:color="auto" w:fill="0070C0"/>
            <w:vAlign w:val="center"/>
          </w:tcPr>
          <w:p w:rsidR="0041757A" w:rsidRPr="002A75C5" w:rsidRDefault="0041757A" w:rsidP="003E7E80">
            <w:pPr>
              <w:jc w:val="center"/>
              <w:rPr>
                <w:rFonts w:cstheme="minorHAnsi"/>
                <w:b/>
                <w:color w:val="FFFFFF" w:themeColor="background1"/>
                <w:sz w:val="18"/>
                <w:szCs w:val="18"/>
              </w:rPr>
            </w:pPr>
            <w:r w:rsidRPr="002A75C5">
              <w:rPr>
                <w:rFonts w:cstheme="minorHAnsi"/>
                <w:b/>
                <w:color w:val="FFFFFF" w:themeColor="background1"/>
                <w:sz w:val="18"/>
                <w:szCs w:val="18"/>
              </w:rPr>
              <w:t>Lead Person</w:t>
            </w:r>
          </w:p>
        </w:tc>
        <w:tc>
          <w:tcPr>
            <w:tcW w:w="1276" w:type="dxa"/>
            <w:shd w:val="clear" w:color="auto" w:fill="0070C0"/>
            <w:vAlign w:val="center"/>
          </w:tcPr>
          <w:p w:rsidR="0041757A" w:rsidRPr="002A75C5" w:rsidRDefault="0041757A" w:rsidP="003E7E80">
            <w:pPr>
              <w:jc w:val="center"/>
              <w:rPr>
                <w:rFonts w:cstheme="minorHAnsi"/>
                <w:b/>
                <w:color w:val="FFFFFF" w:themeColor="background1"/>
                <w:sz w:val="18"/>
                <w:szCs w:val="18"/>
              </w:rPr>
            </w:pPr>
            <w:r w:rsidRPr="002A75C5">
              <w:rPr>
                <w:rFonts w:cstheme="minorHAnsi"/>
                <w:b/>
                <w:color w:val="FFFFFF" w:themeColor="background1"/>
                <w:sz w:val="12"/>
                <w:szCs w:val="18"/>
              </w:rPr>
              <w:t>Monitored</w:t>
            </w:r>
            <w:r w:rsidRPr="002A75C5">
              <w:rPr>
                <w:rFonts w:cstheme="minorHAnsi"/>
                <w:b/>
                <w:color w:val="FFFFFF" w:themeColor="background1"/>
                <w:sz w:val="10"/>
                <w:szCs w:val="18"/>
              </w:rPr>
              <w:t xml:space="preserve"> </w:t>
            </w:r>
            <w:r w:rsidRPr="002A75C5">
              <w:rPr>
                <w:rFonts w:cstheme="minorHAnsi"/>
                <w:b/>
                <w:color w:val="FFFFFF" w:themeColor="background1"/>
                <w:sz w:val="12"/>
                <w:szCs w:val="18"/>
              </w:rPr>
              <w:t>by</w:t>
            </w:r>
          </w:p>
        </w:tc>
        <w:tc>
          <w:tcPr>
            <w:tcW w:w="1417" w:type="dxa"/>
            <w:shd w:val="clear" w:color="auto" w:fill="0070C0"/>
            <w:vAlign w:val="center"/>
          </w:tcPr>
          <w:p w:rsidR="0041757A" w:rsidRPr="002A75C5" w:rsidRDefault="0041757A" w:rsidP="003E7E80">
            <w:pPr>
              <w:jc w:val="center"/>
              <w:rPr>
                <w:rFonts w:cstheme="minorHAnsi"/>
                <w:b/>
                <w:color w:val="FFFFFF" w:themeColor="background1"/>
                <w:sz w:val="18"/>
                <w:szCs w:val="18"/>
              </w:rPr>
            </w:pPr>
            <w:r w:rsidRPr="002A75C5">
              <w:rPr>
                <w:rFonts w:cstheme="minorHAnsi"/>
                <w:b/>
                <w:color w:val="FFFFFF" w:themeColor="background1"/>
                <w:sz w:val="18"/>
                <w:szCs w:val="18"/>
              </w:rPr>
              <w:t>Method of Monitoring</w:t>
            </w:r>
          </w:p>
        </w:tc>
        <w:tc>
          <w:tcPr>
            <w:tcW w:w="1418" w:type="dxa"/>
            <w:shd w:val="clear" w:color="auto" w:fill="0070C0"/>
            <w:vAlign w:val="center"/>
          </w:tcPr>
          <w:p w:rsidR="0041757A" w:rsidRPr="002A75C5" w:rsidRDefault="0041757A" w:rsidP="003E7E80">
            <w:pPr>
              <w:jc w:val="center"/>
              <w:rPr>
                <w:rFonts w:cstheme="minorHAnsi"/>
                <w:b/>
                <w:color w:val="FFFFFF" w:themeColor="background1"/>
                <w:sz w:val="18"/>
                <w:szCs w:val="18"/>
              </w:rPr>
            </w:pPr>
            <w:r w:rsidRPr="002A75C5">
              <w:rPr>
                <w:rFonts w:cstheme="minorHAnsi"/>
                <w:b/>
                <w:color w:val="FFFFFF" w:themeColor="background1"/>
                <w:sz w:val="18"/>
                <w:szCs w:val="18"/>
              </w:rPr>
              <w:t>Resource Finance</w:t>
            </w:r>
          </w:p>
        </w:tc>
        <w:tc>
          <w:tcPr>
            <w:tcW w:w="6237" w:type="dxa"/>
            <w:shd w:val="clear" w:color="auto" w:fill="0070C0"/>
            <w:vAlign w:val="center"/>
          </w:tcPr>
          <w:p w:rsidR="0041757A" w:rsidRPr="002A75C5" w:rsidRDefault="0041757A" w:rsidP="003E7E80">
            <w:pPr>
              <w:jc w:val="center"/>
              <w:rPr>
                <w:rFonts w:cstheme="minorHAnsi"/>
                <w:b/>
                <w:color w:val="FFFFFF" w:themeColor="background1"/>
                <w:sz w:val="18"/>
                <w:szCs w:val="18"/>
              </w:rPr>
            </w:pPr>
            <w:r w:rsidRPr="002A75C5">
              <w:rPr>
                <w:rFonts w:cstheme="minorHAnsi"/>
                <w:b/>
                <w:color w:val="FFFFFF" w:themeColor="background1"/>
                <w:sz w:val="18"/>
                <w:szCs w:val="18"/>
              </w:rPr>
              <w:t>Success Criteria Milestones/Progress</w:t>
            </w:r>
          </w:p>
        </w:tc>
      </w:tr>
      <w:tr w:rsidR="008A4736" w:rsidRPr="002A75C5" w:rsidTr="0041757A">
        <w:trPr>
          <w:trHeight w:val="339"/>
        </w:trPr>
        <w:tc>
          <w:tcPr>
            <w:tcW w:w="682" w:type="dxa"/>
            <w:vMerge w:val="restart"/>
            <w:shd w:val="clear" w:color="auto" w:fill="FFFFFF" w:themeFill="background1"/>
          </w:tcPr>
          <w:p w:rsidR="008A4736" w:rsidRPr="002A75C5" w:rsidRDefault="008A4736" w:rsidP="003E7E80">
            <w:pPr>
              <w:rPr>
                <w:rFonts w:cstheme="minorHAnsi"/>
                <w:sz w:val="18"/>
                <w:szCs w:val="18"/>
              </w:rPr>
            </w:pPr>
          </w:p>
          <w:p w:rsidR="008A4736" w:rsidRPr="002A75C5" w:rsidRDefault="008A4736" w:rsidP="003E7E80">
            <w:pPr>
              <w:rPr>
                <w:rFonts w:cstheme="minorHAnsi"/>
                <w:sz w:val="18"/>
                <w:szCs w:val="18"/>
              </w:rPr>
            </w:pPr>
            <w:r w:rsidRPr="002A75C5">
              <w:rPr>
                <w:rFonts w:cstheme="minorHAnsi"/>
                <w:sz w:val="18"/>
                <w:szCs w:val="18"/>
              </w:rPr>
              <w:t>1.</w:t>
            </w:r>
            <w:r>
              <w:rPr>
                <w:rFonts w:cstheme="minorHAnsi"/>
                <w:sz w:val="18"/>
                <w:szCs w:val="18"/>
              </w:rPr>
              <w:t>4</w:t>
            </w:r>
          </w:p>
        </w:tc>
        <w:tc>
          <w:tcPr>
            <w:tcW w:w="3458" w:type="dxa"/>
            <w:vMerge w:val="restart"/>
            <w:shd w:val="clear" w:color="auto" w:fill="FFFFFF" w:themeFill="background1"/>
            <w:vAlign w:val="center"/>
          </w:tcPr>
          <w:p w:rsidR="008A4736" w:rsidRPr="001E3A8D" w:rsidRDefault="008A4736" w:rsidP="003E7E80">
            <w:pPr>
              <w:rPr>
                <w:rFonts w:cstheme="minorHAnsi"/>
                <w:color w:val="FF6600"/>
                <w:sz w:val="18"/>
                <w:szCs w:val="18"/>
              </w:rPr>
            </w:pPr>
            <w:r>
              <w:rPr>
                <w:rFonts w:cstheme="minorHAnsi"/>
                <w:color w:val="FF6600"/>
                <w:sz w:val="18"/>
                <w:szCs w:val="18"/>
              </w:rPr>
              <w:t xml:space="preserve">Looking at assessment sheets to ensure that staff are aware of which children are meeting. Staff to develop a quiz at the end of each unit to assess. </w:t>
            </w:r>
          </w:p>
        </w:tc>
        <w:tc>
          <w:tcPr>
            <w:tcW w:w="1134" w:type="dxa"/>
            <w:vMerge w:val="restart"/>
            <w:vAlign w:val="center"/>
          </w:tcPr>
          <w:p w:rsidR="008A4736" w:rsidRPr="001E3A8D" w:rsidRDefault="008A4736" w:rsidP="003E7E80">
            <w:pPr>
              <w:jc w:val="center"/>
              <w:rPr>
                <w:rFonts w:cstheme="minorHAnsi"/>
                <w:color w:val="FF6600"/>
                <w:sz w:val="18"/>
                <w:szCs w:val="18"/>
              </w:rPr>
            </w:pPr>
            <w:r>
              <w:rPr>
                <w:rFonts w:cstheme="minorHAnsi"/>
                <w:color w:val="FF6600"/>
                <w:sz w:val="18"/>
                <w:szCs w:val="18"/>
              </w:rPr>
              <w:t>JE</w:t>
            </w:r>
          </w:p>
        </w:tc>
        <w:tc>
          <w:tcPr>
            <w:tcW w:w="1276" w:type="dxa"/>
            <w:vMerge w:val="restart"/>
            <w:vAlign w:val="center"/>
          </w:tcPr>
          <w:p w:rsidR="008A4736" w:rsidRPr="006D2962" w:rsidRDefault="008A4736" w:rsidP="003E7E80">
            <w:pPr>
              <w:jc w:val="center"/>
              <w:rPr>
                <w:rFonts w:cstheme="minorHAnsi"/>
                <w:color w:val="ED7D31" w:themeColor="accent2"/>
                <w:sz w:val="18"/>
                <w:szCs w:val="18"/>
              </w:rPr>
            </w:pPr>
            <w:r>
              <w:rPr>
                <w:rFonts w:cstheme="minorHAnsi"/>
                <w:color w:val="ED7D31" w:themeColor="accent2"/>
                <w:sz w:val="18"/>
                <w:szCs w:val="18"/>
              </w:rPr>
              <w:t>JE</w:t>
            </w:r>
          </w:p>
        </w:tc>
        <w:tc>
          <w:tcPr>
            <w:tcW w:w="1417" w:type="dxa"/>
            <w:vMerge w:val="restart"/>
            <w:vAlign w:val="center"/>
          </w:tcPr>
          <w:p w:rsidR="008A4736" w:rsidRPr="006D2962" w:rsidRDefault="008A4736" w:rsidP="003E7E80">
            <w:pPr>
              <w:jc w:val="center"/>
              <w:rPr>
                <w:rFonts w:cstheme="minorHAnsi"/>
                <w:color w:val="ED7D31" w:themeColor="accent2"/>
                <w:sz w:val="18"/>
                <w:szCs w:val="18"/>
              </w:rPr>
            </w:pPr>
            <w:r>
              <w:rPr>
                <w:rFonts w:cstheme="minorHAnsi"/>
                <w:color w:val="ED7D31" w:themeColor="accent2"/>
                <w:sz w:val="18"/>
                <w:szCs w:val="18"/>
              </w:rPr>
              <w:t>Looking at methods of assessment</w:t>
            </w:r>
          </w:p>
        </w:tc>
        <w:tc>
          <w:tcPr>
            <w:tcW w:w="1418" w:type="dxa"/>
            <w:vMerge w:val="restart"/>
            <w:vAlign w:val="center"/>
          </w:tcPr>
          <w:p w:rsidR="008A4736" w:rsidRPr="006D2962" w:rsidRDefault="008A4736" w:rsidP="003E7E80">
            <w:pPr>
              <w:jc w:val="center"/>
              <w:rPr>
                <w:rFonts w:cstheme="minorHAnsi"/>
                <w:color w:val="ED7D31" w:themeColor="accent2"/>
                <w:sz w:val="18"/>
                <w:szCs w:val="18"/>
              </w:rPr>
            </w:pPr>
            <w:r>
              <w:rPr>
                <w:rFonts w:cstheme="minorHAnsi"/>
                <w:color w:val="ED7D31" w:themeColor="accent2"/>
                <w:sz w:val="18"/>
                <w:szCs w:val="18"/>
              </w:rPr>
              <w:t>N/A</w:t>
            </w:r>
          </w:p>
        </w:tc>
        <w:tc>
          <w:tcPr>
            <w:tcW w:w="6237" w:type="dxa"/>
            <w:vAlign w:val="center"/>
          </w:tcPr>
          <w:p w:rsidR="008A4736" w:rsidRPr="006D2962" w:rsidRDefault="008A4736" w:rsidP="003E7E80">
            <w:pPr>
              <w:rPr>
                <w:rFonts w:cstheme="minorHAnsi"/>
                <w:color w:val="ED7D31" w:themeColor="accent2"/>
                <w:sz w:val="18"/>
                <w:szCs w:val="18"/>
              </w:rPr>
            </w:pPr>
            <w:r>
              <w:rPr>
                <w:rFonts w:cstheme="minorHAnsi"/>
                <w:color w:val="ED7D31" w:themeColor="accent2"/>
                <w:sz w:val="18"/>
                <w:szCs w:val="18"/>
              </w:rPr>
              <w:t xml:space="preserve">Checking that teachers are assessing children on vocabulary and that this vocabulary is used in lessons. </w:t>
            </w:r>
          </w:p>
        </w:tc>
      </w:tr>
      <w:tr w:rsidR="008A4736" w:rsidRPr="002A75C5" w:rsidTr="0041757A">
        <w:trPr>
          <w:trHeight w:val="414"/>
        </w:trPr>
        <w:tc>
          <w:tcPr>
            <w:tcW w:w="682" w:type="dxa"/>
            <w:vMerge/>
          </w:tcPr>
          <w:p w:rsidR="008A4736" w:rsidRPr="002A75C5" w:rsidRDefault="008A4736" w:rsidP="003E7E80">
            <w:pPr>
              <w:rPr>
                <w:rFonts w:cstheme="minorHAnsi"/>
                <w:sz w:val="18"/>
                <w:szCs w:val="18"/>
              </w:rPr>
            </w:pPr>
          </w:p>
        </w:tc>
        <w:tc>
          <w:tcPr>
            <w:tcW w:w="3458" w:type="dxa"/>
            <w:vMerge/>
            <w:vAlign w:val="center"/>
          </w:tcPr>
          <w:p w:rsidR="008A4736" w:rsidRPr="001E3A8D" w:rsidRDefault="008A4736" w:rsidP="003E7E80">
            <w:pPr>
              <w:rPr>
                <w:rFonts w:cstheme="minorHAnsi"/>
                <w:color w:val="FF6600"/>
                <w:sz w:val="18"/>
                <w:szCs w:val="18"/>
              </w:rPr>
            </w:pPr>
          </w:p>
        </w:tc>
        <w:tc>
          <w:tcPr>
            <w:tcW w:w="1134" w:type="dxa"/>
            <w:vMerge/>
            <w:vAlign w:val="center"/>
          </w:tcPr>
          <w:p w:rsidR="008A4736" w:rsidRPr="001E3A8D" w:rsidRDefault="008A4736" w:rsidP="003E7E80">
            <w:pPr>
              <w:jc w:val="center"/>
              <w:rPr>
                <w:rFonts w:cstheme="minorHAnsi"/>
                <w:color w:val="FF6600"/>
                <w:sz w:val="18"/>
                <w:szCs w:val="18"/>
              </w:rPr>
            </w:pPr>
          </w:p>
        </w:tc>
        <w:tc>
          <w:tcPr>
            <w:tcW w:w="1276" w:type="dxa"/>
            <w:vMerge/>
            <w:vAlign w:val="center"/>
          </w:tcPr>
          <w:p w:rsidR="008A4736" w:rsidRPr="001E3A8D" w:rsidRDefault="008A4736" w:rsidP="003E7E80">
            <w:pPr>
              <w:jc w:val="center"/>
              <w:rPr>
                <w:rFonts w:cstheme="minorHAnsi"/>
                <w:color w:val="FF6600"/>
                <w:sz w:val="18"/>
                <w:szCs w:val="18"/>
              </w:rPr>
            </w:pPr>
          </w:p>
        </w:tc>
        <w:tc>
          <w:tcPr>
            <w:tcW w:w="1417" w:type="dxa"/>
            <w:vMerge/>
            <w:vAlign w:val="center"/>
          </w:tcPr>
          <w:p w:rsidR="008A4736" w:rsidRPr="001E3A8D" w:rsidRDefault="008A4736" w:rsidP="003E7E80">
            <w:pPr>
              <w:jc w:val="center"/>
              <w:rPr>
                <w:rFonts w:cstheme="minorHAnsi"/>
                <w:color w:val="FF6600"/>
                <w:sz w:val="18"/>
                <w:szCs w:val="18"/>
              </w:rPr>
            </w:pPr>
          </w:p>
        </w:tc>
        <w:tc>
          <w:tcPr>
            <w:tcW w:w="1418" w:type="dxa"/>
            <w:vMerge/>
            <w:vAlign w:val="center"/>
          </w:tcPr>
          <w:p w:rsidR="008A4736" w:rsidRPr="001E3A8D" w:rsidRDefault="008A4736" w:rsidP="003E7E80">
            <w:pPr>
              <w:jc w:val="center"/>
              <w:rPr>
                <w:rFonts w:cstheme="minorHAnsi"/>
                <w:color w:val="FF6600"/>
                <w:sz w:val="18"/>
                <w:szCs w:val="18"/>
              </w:rPr>
            </w:pPr>
          </w:p>
        </w:tc>
        <w:tc>
          <w:tcPr>
            <w:tcW w:w="6237" w:type="dxa"/>
            <w:vAlign w:val="center"/>
          </w:tcPr>
          <w:p w:rsidR="008A4736" w:rsidRPr="006D2962" w:rsidRDefault="008A4736" w:rsidP="003E7E80">
            <w:pPr>
              <w:rPr>
                <w:rFonts w:cstheme="minorHAnsi"/>
                <w:color w:val="ED7D31" w:themeColor="accent2"/>
                <w:sz w:val="18"/>
                <w:szCs w:val="18"/>
              </w:rPr>
            </w:pPr>
            <w:r>
              <w:rPr>
                <w:rFonts w:cstheme="minorHAnsi"/>
                <w:color w:val="ED7D31" w:themeColor="accent2"/>
                <w:sz w:val="18"/>
                <w:szCs w:val="18"/>
              </w:rPr>
              <w:t xml:space="preserve">Using different types of questioning to provoke a deeper level of thinking and responses. </w:t>
            </w:r>
          </w:p>
        </w:tc>
      </w:tr>
      <w:tr w:rsidR="008A4736" w:rsidRPr="002A75C5" w:rsidTr="0041757A">
        <w:trPr>
          <w:trHeight w:val="575"/>
        </w:trPr>
        <w:tc>
          <w:tcPr>
            <w:tcW w:w="682" w:type="dxa"/>
            <w:vMerge/>
          </w:tcPr>
          <w:p w:rsidR="008A4736" w:rsidRPr="002A75C5" w:rsidRDefault="008A4736" w:rsidP="003E7E80">
            <w:pPr>
              <w:rPr>
                <w:rFonts w:cstheme="minorHAnsi"/>
                <w:sz w:val="18"/>
                <w:szCs w:val="18"/>
              </w:rPr>
            </w:pPr>
          </w:p>
        </w:tc>
        <w:tc>
          <w:tcPr>
            <w:tcW w:w="3458" w:type="dxa"/>
            <w:vMerge/>
            <w:vAlign w:val="center"/>
          </w:tcPr>
          <w:p w:rsidR="008A4736" w:rsidRPr="001E3A8D" w:rsidRDefault="008A4736" w:rsidP="003E7E80">
            <w:pPr>
              <w:rPr>
                <w:rFonts w:cstheme="minorHAnsi"/>
                <w:color w:val="FF6600"/>
                <w:sz w:val="18"/>
                <w:szCs w:val="18"/>
              </w:rPr>
            </w:pPr>
          </w:p>
        </w:tc>
        <w:tc>
          <w:tcPr>
            <w:tcW w:w="1134" w:type="dxa"/>
            <w:vMerge/>
            <w:vAlign w:val="center"/>
          </w:tcPr>
          <w:p w:rsidR="008A4736" w:rsidRPr="001E3A8D" w:rsidRDefault="008A4736" w:rsidP="003E7E80">
            <w:pPr>
              <w:jc w:val="center"/>
              <w:rPr>
                <w:rFonts w:cstheme="minorHAnsi"/>
                <w:color w:val="FF6600"/>
                <w:sz w:val="18"/>
                <w:szCs w:val="18"/>
              </w:rPr>
            </w:pPr>
          </w:p>
        </w:tc>
        <w:tc>
          <w:tcPr>
            <w:tcW w:w="1276" w:type="dxa"/>
            <w:vMerge/>
            <w:vAlign w:val="center"/>
          </w:tcPr>
          <w:p w:rsidR="008A4736" w:rsidRPr="001E3A8D" w:rsidRDefault="008A4736" w:rsidP="003E7E80">
            <w:pPr>
              <w:jc w:val="center"/>
              <w:rPr>
                <w:rFonts w:cstheme="minorHAnsi"/>
                <w:color w:val="FF6600"/>
                <w:sz w:val="18"/>
                <w:szCs w:val="18"/>
              </w:rPr>
            </w:pPr>
          </w:p>
        </w:tc>
        <w:tc>
          <w:tcPr>
            <w:tcW w:w="1417" w:type="dxa"/>
            <w:vMerge/>
            <w:vAlign w:val="center"/>
          </w:tcPr>
          <w:p w:rsidR="008A4736" w:rsidRPr="001E3A8D" w:rsidRDefault="008A4736" w:rsidP="003E7E80">
            <w:pPr>
              <w:jc w:val="center"/>
              <w:rPr>
                <w:rFonts w:cstheme="minorHAnsi"/>
                <w:color w:val="FF6600"/>
                <w:sz w:val="18"/>
                <w:szCs w:val="18"/>
              </w:rPr>
            </w:pPr>
          </w:p>
        </w:tc>
        <w:tc>
          <w:tcPr>
            <w:tcW w:w="1418" w:type="dxa"/>
            <w:vMerge/>
            <w:vAlign w:val="center"/>
          </w:tcPr>
          <w:p w:rsidR="008A4736" w:rsidRPr="001E3A8D" w:rsidRDefault="008A4736" w:rsidP="003E7E80">
            <w:pPr>
              <w:jc w:val="center"/>
              <w:rPr>
                <w:rFonts w:cstheme="minorHAnsi"/>
                <w:color w:val="FF6600"/>
                <w:sz w:val="18"/>
                <w:szCs w:val="18"/>
              </w:rPr>
            </w:pPr>
          </w:p>
        </w:tc>
        <w:tc>
          <w:tcPr>
            <w:tcW w:w="6237" w:type="dxa"/>
            <w:vAlign w:val="center"/>
          </w:tcPr>
          <w:p w:rsidR="008A4736" w:rsidRPr="006D2962" w:rsidRDefault="008A4736" w:rsidP="003E7E80">
            <w:pPr>
              <w:rPr>
                <w:color w:val="ED7D31" w:themeColor="accent2"/>
                <w:sz w:val="18"/>
                <w:szCs w:val="18"/>
              </w:rPr>
            </w:pPr>
            <w:r>
              <w:rPr>
                <w:color w:val="ED7D31" w:themeColor="accent2"/>
                <w:sz w:val="18"/>
                <w:szCs w:val="18"/>
              </w:rPr>
              <w:t xml:space="preserve">Teachers are using child observations and verbal feedback, this can be seen in books. </w:t>
            </w:r>
          </w:p>
        </w:tc>
      </w:tr>
      <w:tr w:rsidR="008A4736" w:rsidRPr="002A75C5" w:rsidTr="0041757A">
        <w:trPr>
          <w:trHeight w:val="443"/>
        </w:trPr>
        <w:tc>
          <w:tcPr>
            <w:tcW w:w="682" w:type="dxa"/>
            <w:vMerge/>
          </w:tcPr>
          <w:p w:rsidR="008A4736" w:rsidRPr="002A75C5" w:rsidRDefault="008A4736" w:rsidP="003E7E80">
            <w:pPr>
              <w:rPr>
                <w:rFonts w:cstheme="minorHAnsi"/>
                <w:sz w:val="18"/>
                <w:szCs w:val="18"/>
              </w:rPr>
            </w:pPr>
          </w:p>
        </w:tc>
        <w:tc>
          <w:tcPr>
            <w:tcW w:w="3458" w:type="dxa"/>
            <w:vMerge w:val="restart"/>
            <w:vAlign w:val="center"/>
          </w:tcPr>
          <w:p w:rsidR="008A4736" w:rsidRPr="00FC2B59" w:rsidRDefault="008A4736" w:rsidP="003E7E80">
            <w:pPr>
              <w:rPr>
                <w:rFonts w:cstheme="minorHAnsi"/>
                <w:color w:val="00B050"/>
                <w:sz w:val="18"/>
                <w:szCs w:val="18"/>
              </w:rPr>
            </w:pPr>
            <w:r>
              <w:rPr>
                <w:rFonts w:cstheme="minorHAnsi"/>
                <w:color w:val="00B050"/>
                <w:sz w:val="18"/>
                <w:szCs w:val="18"/>
              </w:rPr>
              <w:t xml:space="preserve">RE lead will monitor the use of Rosenshine’s questioning techniques and how these are used in RE lessons to assess. </w:t>
            </w:r>
          </w:p>
        </w:tc>
        <w:tc>
          <w:tcPr>
            <w:tcW w:w="1134" w:type="dxa"/>
            <w:vMerge w:val="restart"/>
            <w:vAlign w:val="center"/>
          </w:tcPr>
          <w:p w:rsidR="008A4736" w:rsidRPr="00FC2B59" w:rsidRDefault="008A4736" w:rsidP="003E7E80">
            <w:pPr>
              <w:jc w:val="center"/>
              <w:rPr>
                <w:rFonts w:cstheme="minorHAnsi"/>
                <w:color w:val="00B050"/>
                <w:sz w:val="18"/>
                <w:szCs w:val="18"/>
              </w:rPr>
            </w:pPr>
            <w:r>
              <w:rPr>
                <w:rFonts w:cstheme="minorHAnsi"/>
                <w:color w:val="00B050"/>
                <w:sz w:val="18"/>
                <w:szCs w:val="18"/>
              </w:rPr>
              <w:t>RE lead</w:t>
            </w:r>
          </w:p>
        </w:tc>
        <w:tc>
          <w:tcPr>
            <w:tcW w:w="1276" w:type="dxa"/>
            <w:vMerge w:val="restart"/>
            <w:vAlign w:val="center"/>
          </w:tcPr>
          <w:p w:rsidR="008A4736" w:rsidRPr="00FC2B59" w:rsidRDefault="008A4736" w:rsidP="003E7E80">
            <w:pPr>
              <w:jc w:val="center"/>
              <w:rPr>
                <w:rFonts w:cstheme="minorHAnsi"/>
                <w:color w:val="00B050"/>
                <w:sz w:val="18"/>
                <w:szCs w:val="18"/>
              </w:rPr>
            </w:pPr>
            <w:r>
              <w:rPr>
                <w:rFonts w:cstheme="minorHAnsi"/>
                <w:color w:val="00B050"/>
                <w:sz w:val="18"/>
                <w:szCs w:val="18"/>
              </w:rPr>
              <w:t>RE lead and curriculum lead</w:t>
            </w:r>
          </w:p>
        </w:tc>
        <w:tc>
          <w:tcPr>
            <w:tcW w:w="1417" w:type="dxa"/>
            <w:vMerge w:val="restart"/>
            <w:vAlign w:val="center"/>
          </w:tcPr>
          <w:p w:rsidR="008A4736" w:rsidRPr="00FC2B59" w:rsidRDefault="008A4736" w:rsidP="003E7E80">
            <w:pPr>
              <w:jc w:val="center"/>
              <w:rPr>
                <w:rFonts w:cstheme="minorHAnsi"/>
                <w:color w:val="00B050"/>
                <w:sz w:val="18"/>
                <w:szCs w:val="18"/>
              </w:rPr>
            </w:pPr>
            <w:r>
              <w:rPr>
                <w:rFonts w:cstheme="minorHAnsi"/>
                <w:color w:val="00B050"/>
                <w:sz w:val="18"/>
                <w:szCs w:val="18"/>
              </w:rPr>
              <w:t>Lesson observation</w:t>
            </w:r>
          </w:p>
        </w:tc>
        <w:tc>
          <w:tcPr>
            <w:tcW w:w="1418" w:type="dxa"/>
            <w:vMerge w:val="restart"/>
            <w:vAlign w:val="center"/>
          </w:tcPr>
          <w:p w:rsidR="008A4736" w:rsidRPr="00FC2B59" w:rsidRDefault="008A4736" w:rsidP="003E7E80">
            <w:pPr>
              <w:jc w:val="center"/>
              <w:rPr>
                <w:rFonts w:cstheme="minorHAnsi"/>
                <w:color w:val="00B050"/>
                <w:sz w:val="18"/>
                <w:szCs w:val="18"/>
              </w:rPr>
            </w:pPr>
            <w:r>
              <w:rPr>
                <w:rFonts w:cstheme="minorHAnsi"/>
                <w:color w:val="00B050"/>
                <w:sz w:val="18"/>
                <w:szCs w:val="18"/>
              </w:rPr>
              <w:t>Release time to observe lessons.</w:t>
            </w:r>
          </w:p>
        </w:tc>
        <w:tc>
          <w:tcPr>
            <w:tcW w:w="6237" w:type="dxa"/>
            <w:vAlign w:val="center"/>
          </w:tcPr>
          <w:p w:rsidR="008A4736" w:rsidRPr="00FC2B59" w:rsidRDefault="008A4736" w:rsidP="003E7E80">
            <w:pPr>
              <w:rPr>
                <w:color w:val="00B050"/>
                <w:sz w:val="18"/>
                <w:szCs w:val="18"/>
              </w:rPr>
            </w:pPr>
            <w:r>
              <w:rPr>
                <w:color w:val="00B050"/>
                <w:sz w:val="18"/>
                <w:szCs w:val="18"/>
              </w:rPr>
              <w:t xml:space="preserve">Give staff valuable feedback to ensure we are providing the children with a variety of questioning opportunities. </w:t>
            </w:r>
          </w:p>
        </w:tc>
      </w:tr>
      <w:tr w:rsidR="008A4736" w:rsidRPr="002A75C5" w:rsidTr="008A4736">
        <w:trPr>
          <w:trHeight w:val="218"/>
        </w:trPr>
        <w:tc>
          <w:tcPr>
            <w:tcW w:w="682" w:type="dxa"/>
            <w:vMerge/>
          </w:tcPr>
          <w:p w:rsidR="008A4736" w:rsidRPr="002A75C5" w:rsidRDefault="008A4736" w:rsidP="003E7E80">
            <w:pPr>
              <w:rPr>
                <w:rFonts w:cstheme="minorHAnsi"/>
                <w:sz w:val="18"/>
                <w:szCs w:val="18"/>
              </w:rPr>
            </w:pPr>
          </w:p>
        </w:tc>
        <w:tc>
          <w:tcPr>
            <w:tcW w:w="3458" w:type="dxa"/>
            <w:vMerge/>
            <w:vAlign w:val="center"/>
          </w:tcPr>
          <w:p w:rsidR="008A4736" w:rsidRPr="001E3A8D" w:rsidRDefault="008A4736" w:rsidP="003E7E80">
            <w:pPr>
              <w:rPr>
                <w:rFonts w:cstheme="minorHAnsi"/>
                <w:color w:val="FF6600"/>
                <w:sz w:val="18"/>
                <w:szCs w:val="18"/>
              </w:rPr>
            </w:pPr>
          </w:p>
        </w:tc>
        <w:tc>
          <w:tcPr>
            <w:tcW w:w="1134" w:type="dxa"/>
            <w:vMerge/>
            <w:vAlign w:val="center"/>
          </w:tcPr>
          <w:p w:rsidR="008A4736" w:rsidRPr="001E3A8D" w:rsidRDefault="008A4736" w:rsidP="003E7E80">
            <w:pPr>
              <w:jc w:val="center"/>
              <w:rPr>
                <w:rFonts w:cstheme="minorHAnsi"/>
                <w:color w:val="FF6600"/>
                <w:sz w:val="18"/>
                <w:szCs w:val="18"/>
              </w:rPr>
            </w:pPr>
          </w:p>
        </w:tc>
        <w:tc>
          <w:tcPr>
            <w:tcW w:w="1276" w:type="dxa"/>
            <w:vMerge/>
            <w:vAlign w:val="center"/>
          </w:tcPr>
          <w:p w:rsidR="008A4736" w:rsidRPr="001E3A8D" w:rsidRDefault="008A4736" w:rsidP="003E7E80">
            <w:pPr>
              <w:jc w:val="center"/>
              <w:rPr>
                <w:rFonts w:cstheme="minorHAnsi"/>
                <w:color w:val="FF6600"/>
                <w:sz w:val="18"/>
                <w:szCs w:val="18"/>
              </w:rPr>
            </w:pPr>
          </w:p>
        </w:tc>
        <w:tc>
          <w:tcPr>
            <w:tcW w:w="1417" w:type="dxa"/>
            <w:vMerge/>
            <w:vAlign w:val="center"/>
          </w:tcPr>
          <w:p w:rsidR="008A4736" w:rsidRPr="001E3A8D" w:rsidRDefault="008A4736" w:rsidP="003E7E80">
            <w:pPr>
              <w:jc w:val="center"/>
              <w:rPr>
                <w:rFonts w:cstheme="minorHAnsi"/>
                <w:color w:val="FF6600"/>
                <w:sz w:val="18"/>
                <w:szCs w:val="18"/>
              </w:rPr>
            </w:pPr>
          </w:p>
        </w:tc>
        <w:tc>
          <w:tcPr>
            <w:tcW w:w="1418" w:type="dxa"/>
            <w:vMerge/>
            <w:vAlign w:val="center"/>
          </w:tcPr>
          <w:p w:rsidR="008A4736" w:rsidRPr="001E3A8D" w:rsidRDefault="008A4736" w:rsidP="003E7E80">
            <w:pPr>
              <w:jc w:val="center"/>
              <w:rPr>
                <w:rFonts w:cstheme="minorHAnsi"/>
                <w:color w:val="FF6600"/>
                <w:sz w:val="18"/>
                <w:szCs w:val="18"/>
              </w:rPr>
            </w:pPr>
          </w:p>
        </w:tc>
        <w:tc>
          <w:tcPr>
            <w:tcW w:w="6237" w:type="dxa"/>
            <w:vAlign w:val="center"/>
          </w:tcPr>
          <w:p w:rsidR="008A4736" w:rsidRPr="004D6CE1" w:rsidRDefault="008A4736" w:rsidP="003E7E80">
            <w:pPr>
              <w:rPr>
                <w:color w:val="00B050"/>
                <w:sz w:val="18"/>
                <w:szCs w:val="18"/>
              </w:rPr>
            </w:pPr>
            <w:r>
              <w:rPr>
                <w:color w:val="00B050"/>
                <w:sz w:val="18"/>
                <w:szCs w:val="18"/>
              </w:rPr>
              <w:t>Looking at how questioning is used to develop discussion in RE and curiosity in all learners and how children are probed and challenged to ensure deeper thinking.</w:t>
            </w:r>
          </w:p>
        </w:tc>
      </w:tr>
      <w:tr w:rsidR="008A4736" w:rsidRPr="002A75C5" w:rsidTr="0041757A">
        <w:trPr>
          <w:trHeight w:val="217"/>
        </w:trPr>
        <w:tc>
          <w:tcPr>
            <w:tcW w:w="682" w:type="dxa"/>
            <w:vMerge/>
          </w:tcPr>
          <w:p w:rsidR="008A4736" w:rsidRPr="002A75C5" w:rsidRDefault="008A4736" w:rsidP="003E7E80">
            <w:pPr>
              <w:rPr>
                <w:rFonts w:cstheme="minorHAnsi"/>
                <w:sz w:val="18"/>
                <w:szCs w:val="18"/>
              </w:rPr>
            </w:pPr>
          </w:p>
        </w:tc>
        <w:tc>
          <w:tcPr>
            <w:tcW w:w="3458" w:type="dxa"/>
            <w:vMerge/>
            <w:vAlign w:val="center"/>
          </w:tcPr>
          <w:p w:rsidR="008A4736" w:rsidRPr="001E3A8D" w:rsidRDefault="008A4736" w:rsidP="003E7E80">
            <w:pPr>
              <w:rPr>
                <w:rFonts w:cstheme="minorHAnsi"/>
                <w:color w:val="FF6600"/>
                <w:sz w:val="18"/>
                <w:szCs w:val="18"/>
              </w:rPr>
            </w:pPr>
          </w:p>
        </w:tc>
        <w:tc>
          <w:tcPr>
            <w:tcW w:w="1134" w:type="dxa"/>
            <w:vMerge/>
            <w:vAlign w:val="center"/>
          </w:tcPr>
          <w:p w:rsidR="008A4736" w:rsidRPr="001E3A8D" w:rsidRDefault="008A4736" w:rsidP="003E7E80">
            <w:pPr>
              <w:jc w:val="center"/>
              <w:rPr>
                <w:rFonts w:cstheme="minorHAnsi"/>
                <w:color w:val="FF6600"/>
                <w:sz w:val="18"/>
                <w:szCs w:val="18"/>
              </w:rPr>
            </w:pPr>
          </w:p>
        </w:tc>
        <w:tc>
          <w:tcPr>
            <w:tcW w:w="1276" w:type="dxa"/>
            <w:vMerge/>
            <w:vAlign w:val="center"/>
          </w:tcPr>
          <w:p w:rsidR="008A4736" w:rsidRPr="001E3A8D" w:rsidRDefault="008A4736" w:rsidP="003E7E80">
            <w:pPr>
              <w:jc w:val="center"/>
              <w:rPr>
                <w:rFonts w:cstheme="minorHAnsi"/>
                <w:color w:val="FF6600"/>
                <w:sz w:val="18"/>
                <w:szCs w:val="18"/>
              </w:rPr>
            </w:pPr>
          </w:p>
        </w:tc>
        <w:tc>
          <w:tcPr>
            <w:tcW w:w="1417" w:type="dxa"/>
            <w:vMerge/>
            <w:vAlign w:val="center"/>
          </w:tcPr>
          <w:p w:rsidR="008A4736" w:rsidRPr="001E3A8D" w:rsidRDefault="008A4736" w:rsidP="003E7E80">
            <w:pPr>
              <w:jc w:val="center"/>
              <w:rPr>
                <w:rFonts w:cstheme="minorHAnsi"/>
                <w:color w:val="FF6600"/>
                <w:sz w:val="18"/>
                <w:szCs w:val="18"/>
              </w:rPr>
            </w:pPr>
          </w:p>
        </w:tc>
        <w:tc>
          <w:tcPr>
            <w:tcW w:w="1418" w:type="dxa"/>
            <w:vMerge/>
            <w:vAlign w:val="center"/>
          </w:tcPr>
          <w:p w:rsidR="008A4736" w:rsidRPr="001E3A8D" w:rsidRDefault="008A4736" w:rsidP="003E7E80">
            <w:pPr>
              <w:jc w:val="center"/>
              <w:rPr>
                <w:rFonts w:cstheme="minorHAnsi"/>
                <w:color w:val="FF6600"/>
                <w:sz w:val="18"/>
                <w:szCs w:val="18"/>
              </w:rPr>
            </w:pPr>
          </w:p>
        </w:tc>
        <w:tc>
          <w:tcPr>
            <w:tcW w:w="6237" w:type="dxa"/>
            <w:vAlign w:val="center"/>
          </w:tcPr>
          <w:p w:rsidR="008A4736" w:rsidRDefault="008A4736" w:rsidP="003E7E80">
            <w:pPr>
              <w:rPr>
                <w:color w:val="00B050"/>
                <w:sz w:val="18"/>
                <w:szCs w:val="18"/>
              </w:rPr>
            </w:pPr>
            <w:r>
              <w:rPr>
                <w:color w:val="00B050"/>
                <w:sz w:val="18"/>
                <w:szCs w:val="18"/>
              </w:rPr>
              <w:t xml:space="preserve">To see teachers using open ended questions and are using ‘think, pair, share’ to allow children to develop and share their ideas and opinions. As well as using whole class responses to provoke discussion. </w:t>
            </w:r>
          </w:p>
        </w:tc>
      </w:tr>
      <w:tr w:rsidR="008A4736" w:rsidRPr="002A75C5" w:rsidTr="0041757A">
        <w:trPr>
          <w:trHeight w:val="461"/>
        </w:trPr>
        <w:tc>
          <w:tcPr>
            <w:tcW w:w="682" w:type="dxa"/>
            <w:vMerge/>
          </w:tcPr>
          <w:p w:rsidR="008A4736" w:rsidRPr="002A75C5" w:rsidRDefault="008A4736" w:rsidP="003E7E80">
            <w:pPr>
              <w:rPr>
                <w:rFonts w:cstheme="minorHAnsi"/>
                <w:sz w:val="18"/>
                <w:szCs w:val="18"/>
              </w:rPr>
            </w:pPr>
          </w:p>
        </w:tc>
        <w:tc>
          <w:tcPr>
            <w:tcW w:w="3458" w:type="dxa"/>
            <w:vMerge w:val="restart"/>
            <w:shd w:val="clear" w:color="auto" w:fill="FFFFFF" w:themeFill="background1"/>
            <w:vAlign w:val="center"/>
          </w:tcPr>
          <w:p w:rsidR="008A4736" w:rsidRPr="001E3A8D" w:rsidRDefault="008A4736" w:rsidP="003E7E80">
            <w:pPr>
              <w:rPr>
                <w:rFonts w:cstheme="minorHAnsi"/>
                <w:color w:val="FF6600"/>
                <w:sz w:val="18"/>
                <w:szCs w:val="18"/>
              </w:rPr>
            </w:pPr>
            <w:r>
              <w:rPr>
                <w:rFonts w:cstheme="minorHAnsi"/>
                <w:color w:val="8496B0" w:themeColor="text2" w:themeTint="99"/>
                <w:sz w:val="18"/>
                <w:szCs w:val="18"/>
              </w:rPr>
              <w:t>Correspond with other schools regarding RE assessment to gather CPD for staff to ensure we have a range of assessment methods.</w:t>
            </w:r>
          </w:p>
        </w:tc>
        <w:tc>
          <w:tcPr>
            <w:tcW w:w="1134" w:type="dxa"/>
            <w:vMerge w:val="restart"/>
            <w:vAlign w:val="center"/>
          </w:tcPr>
          <w:p w:rsidR="008A4736" w:rsidRPr="00A40DC5" w:rsidRDefault="008A4736" w:rsidP="003E7E80">
            <w:pPr>
              <w:jc w:val="center"/>
              <w:rPr>
                <w:rFonts w:cstheme="minorHAnsi"/>
                <w:color w:val="8496B0" w:themeColor="text2" w:themeTint="99"/>
                <w:sz w:val="18"/>
                <w:szCs w:val="18"/>
              </w:rPr>
            </w:pPr>
            <w:r>
              <w:rPr>
                <w:rFonts w:cstheme="minorHAnsi"/>
                <w:color w:val="8496B0" w:themeColor="text2" w:themeTint="99"/>
                <w:sz w:val="18"/>
                <w:szCs w:val="18"/>
              </w:rPr>
              <w:t>JE</w:t>
            </w:r>
          </w:p>
        </w:tc>
        <w:tc>
          <w:tcPr>
            <w:tcW w:w="1276" w:type="dxa"/>
            <w:vMerge w:val="restart"/>
            <w:vAlign w:val="center"/>
          </w:tcPr>
          <w:p w:rsidR="008A4736" w:rsidRPr="00A40DC5" w:rsidRDefault="008A4736" w:rsidP="003E7E80">
            <w:pPr>
              <w:jc w:val="center"/>
              <w:rPr>
                <w:rFonts w:cstheme="minorHAnsi"/>
                <w:color w:val="8496B0" w:themeColor="text2" w:themeTint="99"/>
                <w:sz w:val="18"/>
                <w:szCs w:val="18"/>
              </w:rPr>
            </w:pPr>
            <w:r>
              <w:rPr>
                <w:rFonts w:cstheme="minorHAnsi"/>
                <w:color w:val="8496B0" w:themeColor="text2" w:themeTint="99"/>
                <w:sz w:val="18"/>
                <w:szCs w:val="18"/>
              </w:rPr>
              <w:t>Curriculum lead</w:t>
            </w:r>
          </w:p>
        </w:tc>
        <w:tc>
          <w:tcPr>
            <w:tcW w:w="1417" w:type="dxa"/>
            <w:vMerge w:val="restart"/>
            <w:vAlign w:val="center"/>
          </w:tcPr>
          <w:p w:rsidR="008A4736" w:rsidRPr="00A40DC5" w:rsidRDefault="008A4736" w:rsidP="003E7E80">
            <w:pPr>
              <w:jc w:val="center"/>
              <w:rPr>
                <w:rFonts w:cstheme="minorHAnsi"/>
                <w:color w:val="8496B0" w:themeColor="text2" w:themeTint="99"/>
                <w:sz w:val="18"/>
                <w:szCs w:val="18"/>
              </w:rPr>
            </w:pPr>
            <w:r>
              <w:rPr>
                <w:rFonts w:cstheme="minorHAnsi"/>
                <w:color w:val="8496B0" w:themeColor="text2" w:themeTint="99"/>
                <w:sz w:val="18"/>
                <w:szCs w:val="18"/>
              </w:rPr>
              <w:t>Share information with staff</w:t>
            </w:r>
          </w:p>
        </w:tc>
        <w:tc>
          <w:tcPr>
            <w:tcW w:w="1418" w:type="dxa"/>
            <w:vMerge w:val="restart"/>
            <w:vAlign w:val="center"/>
          </w:tcPr>
          <w:p w:rsidR="008A4736" w:rsidRPr="00A40DC5" w:rsidRDefault="008A4736" w:rsidP="003E7E80">
            <w:pPr>
              <w:jc w:val="center"/>
              <w:rPr>
                <w:rFonts w:cstheme="minorHAnsi"/>
                <w:color w:val="8496B0" w:themeColor="text2" w:themeTint="99"/>
                <w:sz w:val="18"/>
                <w:szCs w:val="18"/>
              </w:rPr>
            </w:pPr>
            <w:r>
              <w:rPr>
                <w:rFonts w:cstheme="minorHAnsi"/>
                <w:color w:val="8496B0" w:themeColor="text2" w:themeTint="99"/>
                <w:sz w:val="18"/>
                <w:szCs w:val="18"/>
              </w:rPr>
              <w:t>Release time.</w:t>
            </w:r>
          </w:p>
        </w:tc>
        <w:tc>
          <w:tcPr>
            <w:tcW w:w="6237" w:type="dxa"/>
            <w:vAlign w:val="center"/>
          </w:tcPr>
          <w:p w:rsidR="008A4736" w:rsidRPr="00A40DC5" w:rsidRDefault="008A4736" w:rsidP="003E7E80">
            <w:pPr>
              <w:rPr>
                <w:rFonts w:cstheme="minorHAnsi"/>
                <w:color w:val="8496B0" w:themeColor="text2" w:themeTint="99"/>
                <w:sz w:val="18"/>
                <w:szCs w:val="18"/>
              </w:rPr>
            </w:pPr>
            <w:r>
              <w:rPr>
                <w:rFonts w:cstheme="minorHAnsi"/>
                <w:color w:val="8496B0" w:themeColor="text2" w:themeTint="99"/>
                <w:sz w:val="18"/>
                <w:szCs w:val="18"/>
              </w:rPr>
              <w:t xml:space="preserve">Latest ideas for RE assessment are being used during lessons. </w:t>
            </w:r>
          </w:p>
        </w:tc>
      </w:tr>
      <w:tr w:rsidR="008A4736" w:rsidRPr="002A75C5" w:rsidTr="00A40DC5">
        <w:trPr>
          <w:trHeight w:val="300"/>
        </w:trPr>
        <w:tc>
          <w:tcPr>
            <w:tcW w:w="682" w:type="dxa"/>
            <w:vMerge/>
          </w:tcPr>
          <w:p w:rsidR="008A4736" w:rsidRPr="002A75C5" w:rsidRDefault="008A4736" w:rsidP="003E7E80">
            <w:pPr>
              <w:rPr>
                <w:rFonts w:cstheme="minorHAnsi"/>
                <w:sz w:val="18"/>
                <w:szCs w:val="18"/>
              </w:rPr>
            </w:pPr>
          </w:p>
        </w:tc>
        <w:tc>
          <w:tcPr>
            <w:tcW w:w="3458" w:type="dxa"/>
            <w:vMerge/>
            <w:vAlign w:val="center"/>
          </w:tcPr>
          <w:p w:rsidR="008A4736" w:rsidRPr="001E3A8D" w:rsidRDefault="008A4736" w:rsidP="003E7E80">
            <w:pPr>
              <w:rPr>
                <w:rFonts w:cstheme="minorHAnsi"/>
                <w:color w:val="FF6600"/>
                <w:sz w:val="18"/>
                <w:szCs w:val="18"/>
              </w:rPr>
            </w:pPr>
          </w:p>
        </w:tc>
        <w:tc>
          <w:tcPr>
            <w:tcW w:w="1134" w:type="dxa"/>
            <w:vMerge/>
            <w:vAlign w:val="center"/>
          </w:tcPr>
          <w:p w:rsidR="008A4736" w:rsidRPr="001E3A8D" w:rsidRDefault="008A4736" w:rsidP="003E7E80">
            <w:pPr>
              <w:jc w:val="center"/>
              <w:rPr>
                <w:rFonts w:cstheme="minorHAnsi"/>
                <w:color w:val="FF6600"/>
                <w:sz w:val="18"/>
                <w:szCs w:val="18"/>
              </w:rPr>
            </w:pPr>
          </w:p>
        </w:tc>
        <w:tc>
          <w:tcPr>
            <w:tcW w:w="1276" w:type="dxa"/>
            <w:vMerge/>
            <w:vAlign w:val="center"/>
          </w:tcPr>
          <w:p w:rsidR="008A4736" w:rsidRPr="001E3A8D" w:rsidRDefault="008A4736" w:rsidP="003E7E80">
            <w:pPr>
              <w:jc w:val="center"/>
              <w:rPr>
                <w:rFonts w:cstheme="minorHAnsi"/>
                <w:color w:val="FF6600"/>
                <w:sz w:val="18"/>
                <w:szCs w:val="18"/>
              </w:rPr>
            </w:pPr>
          </w:p>
        </w:tc>
        <w:tc>
          <w:tcPr>
            <w:tcW w:w="1417" w:type="dxa"/>
            <w:vMerge/>
            <w:vAlign w:val="center"/>
          </w:tcPr>
          <w:p w:rsidR="008A4736" w:rsidRPr="001E3A8D" w:rsidRDefault="008A4736" w:rsidP="003E7E80">
            <w:pPr>
              <w:jc w:val="center"/>
              <w:rPr>
                <w:rFonts w:cstheme="minorHAnsi"/>
                <w:color w:val="FF6600"/>
                <w:sz w:val="18"/>
                <w:szCs w:val="18"/>
              </w:rPr>
            </w:pPr>
          </w:p>
        </w:tc>
        <w:tc>
          <w:tcPr>
            <w:tcW w:w="1418" w:type="dxa"/>
            <w:vMerge/>
            <w:vAlign w:val="center"/>
          </w:tcPr>
          <w:p w:rsidR="008A4736" w:rsidRPr="001E3A8D" w:rsidRDefault="008A4736" w:rsidP="003E7E80">
            <w:pPr>
              <w:jc w:val="center"/>
              <w:rPr>
                <w:rFonts w:cstheme="minorHAnsi"/>
                <w:color w:val="FF6600"/>
                <w:sz w:val="18"/>
                <w:szCs w:val="18"/>
              </w:rPr>
            </w:pPr>
          </w:p>
        </w:tc>
        <w:tc>
          <w:tcPr>
            <w:tcW w:w="6237" w:type="dxa"/>
            <w:vAlign w:val="center"/>
          </w:tcPr>
          <w:p w:rsidR="008A4736" w:rsidRPr="00A40DC5" w:rsidRDefault="008A4736" w:rsidP="003E7E80">
            <w:pPr>
              <w:rPr>
                <w:rFonts w:cstheme="minorHAnsi"/>
                <w:color w:val="8496B0" w:themeColor="text2" w:themeTint="99"/>
                <w:sz w:val="18"/>
                <w:szCs w:val="18"/>
              </w:rPr>
            </w:pPr>
            <w:r>
              <w:rPr>
                <w:rFonts w:cstheme="minorHAnsi"/>
                <w:color w:val="8496B0" w:themeColor="text2" w:themeTint="99"/>
                <w:sz w:val="18"/>
                <w:szCs w:val="18"/>
              </w:rPr>
              <w:t>All assessment opportunities are shared to staff.</w:t>
            </w:r>
          </w:p>
        </w:tc>
      </w:tr>
    </w:tbl>
    <w:p w:rsidR="0041757A" w:rsidRDefault="0041757A"/>
    <w:tbl>
      <w:tblPr>
        <w:tblStyle w:val="TableGrid"/>
        <w:tblW w:w="15622" w:type="dxa"/>
        <w:tblInd w:w="108" w:type="dxa"/>
        <w:tblLayout w:type="fixed"/>
        <w:tblLook w:val="04A0" w:firstRow="1" w:lastRow="0" w:firstColumn="1" w:lastColumn="0" w:noHBand="0" w:noVBand="1"/>
      </w:tblPr>
      <w:tblGrid>
        <w:gridCol w:w="682"/>
        <w:gridCol w:w="3458"/>
        <w:gridCol w:w="1134"/>
        <w:gridCol w:w="1276"/>
        <w:gridCol w:w="1417"/>
        <w:gridCol w:w="1418"/>
        <w:gridCol w:w="6237"/>
      </w:tblGrid>
      <w:tr w:rsidR="0041757A" w:rsidRPr="002A75C5" w:rsidTr="003E7E80">
        <w:trPr>
          <w:trHeight w:val="348"/>
        </w:trPr>
        <w:tc>
          <w:tcPr>
            <w:tcW w:w="15622" w:type="dxa"/>
            <w:gridSpan w:val="7"/>
            <w:shd w:val="clear" w:color="auto" w:fill="0070C0"/>
            <w:vAlign w:val="center"/>
          </w:tcPr>
          <w:p w:rsidR="0041757A" w:rsidRPr="002A75C5" w:rsidRDefault="0041757A" w:rsidP="003E7E80">
            <w:pPr>
              <w:rPr>
                <w:rFonts w:cstheme="minorHAnsi"/>
                <w:b/>
                <w:color w:val="FFFFFF" w:themeColor="background1"/>
                <w:sz w:val="18"/>
                <w:szCs w:val="18"/>
              </w:rPr>
            </w:pPr>
            <w:r w:rsidRPr="002A75C5">
              <w:rPr>
                <w:rFonts w:cstheme="minorHAnsi"/>
                <w:b/>
                <w:color w:val="FFFFFF" w:themeColor="background1"/>
                <w:sz w:val="18"/>
                <w:szCs w:val="18"/>
              </w:rPr>
              <w:t>Implementation – Curriculum Implementation and Monitoring</w:t>
            </w:r>
          </w:p>
        </w:tc>
      </w:tr>
      <w:tr w:rsidR="0041757A" w:rsidRPr="002A75C5" w:rsidTr="003E7E80">
        <w:trPr>
          <w:trHeight w:val="623"/>
        </w:trPr>
        <w:tc>
          <w:tcPr>
            <w:tcW w:w="682" w:type="dxa"/>
            <w:shd w:val="clear" w:color="auto" w:fill="0070C0"/>
            <w:vAlign w:val="center"/>
          </w:tcPr>
          <w:p w:rsidR="0041757A" w:rsidRPr="002A75C5" w:rsidRDefault="0041757A" w:rsidP="003E7E80">
            <w:pPr>
              <w:jc w:val="center"/>
              <w:rPr>
                <w:rFonts w:cstheme="minorHAnsi"/>
                <w:b/>
                <w:color w:val="FFFFFF" w:themeColor="background1"/>
                <w:sz w:val="18"/>
                <w:szCs w:val="18"/>
              </w:rPr>
            </w:pPr>
            <w:r w:rsidRPr="002A75C5">
              <w:rPr>
                <w:rFonts w:cstheme="minorHAnsi"/>
                <w:b/>
                <w:color w:val="FFFFFF" w:themeColor="background1"/>
                <w:sz w:val="18"/>
                <w:szCs w:val="18"/>
              </w:rPr>
              <w:t>No.</w:t>
            </w:r>
          </w:p>
        </w:tc>
        <w:tc>
          <w:tcPr>
            <w:tcW w:w="3458" w:type="dxa"/>
            <w:shd w:val="clear" w:color="auto" w:fill="0070C0"/>
            <w:vAlign w:val="center"/>
          </w:tcPr>
          <w:p w:rsidR="0041757A" w:rsidRPr="002A75C5" w:rsidRDefault="0041757A" w:rsidP="003E7E80">
            <w:pPr>
              <w:jc w:val="center"/>
              <w:rPr>
                <w:rFonts w:cstheme="minorHAnsi"/>
                <w:b/>
                <w:color w:val="FFFFFF" w:themeColor="background1"/>
                <w:sz w:val="18"/>
                <w:szCs w:val="18"/>
              </w:rPr>
            </w:pPr>
            <w:r w:rsidRPr="002A75C5">
              <w:rPr>
                <w:rFonts w:cstheme="minorHAnsi"/>
                <w:b/>
                <w:color w:val="FFFFFF" w:themeColor="background1"/>
                <w:sz w:val="18"/>
                <w:szCs w:val="18"/>
              </w:rPr>
              <w:t>Action</w:t>
            </w:r>
          </w:p>
        </w:tc>
        <w:tc>
          <w:tcPr>
            <w:tcW w:w="1134" w:type="dxa"/>
            <w:shd w:val="clear" w:color="auto" w:fill="0070C0"/>
            <w:vAlign w:val="center"/>
          </w:tcPr>
          <w:p w:rsidR="0041757A" w:rsidRPr="002A75C5" w:rsidRDefault="0041757A" w:rsidP="003E7E80">
            <w:pPr>
              <w:jc w:val="center"/>
              <w:rPr>
                <w:rFonts w:cstheme="minorHAnsi"/>
                <w:b/>
                <w:color w:val="FFFFFF" w:themeColor="background1"/>
                <w:sz w:val="18"/>
                <w:szCs w:val="18"/>
              </w:rPr>
            </w:pPr>
            <w:r w:rsidRPr="002A75C5">
              <w:rPr>
                <w:rFonts w:cstheme="minorHAnsi"/>
                <w:b/>
                <w:color w:val="FFFFFF" w:themeColor="background1"/>
                <w:sz w:val="18"/>
                <w:szCs w:val="18"/>
              </w:rPr>
              <w:t>Lead Person</w:t>
            </w:r>
          </w:p>
        </w:tc>
        <w:tc>
          <w:tcPr>
            <w:tcW w:w="1276" w:type="dxa"/>
            <w:shd w:val="clear" w:color="auto" w:fill="0070C0"/>
            <w:vAlign w:val="center"/>
          </w:tcPr>
          <w:p w:rsidR="0041757A" w:rsidRPr="002A75C5" w:rsidRDefault="0041757A" w:rsidP="003E7E80">
            <w:pPr>
              <w:jc w:val="center"/>
              <w:rPr>
                <w:rFonts w:cstheme="minorHAnsi"/>
                <w:b/>
                <w:color w:val="FFFFFF" w:themeColor="background1"/>
                <w:sz w:val="18"/>
                <w:szCs w:val="18"/>
              </w:rPr>
            </w:pPr>
            <w:r w:rsidRPr="002A75C5">
              <w:rPr>
                <w:rFonts w:cstheme="minorHAnsi"/>
                <w:b/>
                <w:color w:val="FFFFFF" w:themeColor="background1"/>
                <w:sz w:val="12"/>
                <w:szCs w:val="18"/>
              </w:rPr>
              <w:t>Monitored</w:t>
            </w:r>
            <w:r w:rsidRPr="002A75C5">
              <w:rPr>
                <w:rFonts w:cstheme="minorHAnsi"/>
                <w:b/>
                <w:color w:val="FFFFFF" w:themeColor="background1"/>
                <w:sz w:val="10"/>
                <w:szCs w:val="18"/>
              </w:rPr>
              <w:t xml:space="preserve"> </w:t>
            </w:r>
            <w:r w:rsidRPr="002A75C5">
              <w:rPr>
                <w:rFonts w:cstheme="minorHAnsi"/>
                <w:b/>
                <w:color w:val="FFFFFF" w:themeColor="background1"/>
                <w:sz w:val="12"/>
                <w:szCs w:val="18"/>
              </w:rPr>
              <w:t>by</w:t>
            </w:r>
          </w:p>
        </w:tc>
        <w:tc>
          <w:tcPr>
            <w:tcW w:w="1417" w:type="dxa"/>
            <w:shd w:val="clear" w:color="auto" w:fill="0070C0"/>
            <w:vAlign w:val="center"/>
          </w:tcPr>
          <w:p w:rsidR="0041757A" w:rsidRPr="002A75C5" w:rsidRDefault="0041757A" w:rsidP="003E7E80">
            <w:pPr>
              <w:jc w:val="center"/>
              <w:rPr>
                <w:rFonts w:cstheme="minorHAnsi"/>
                <w:b/>
                <w:color w:val="FFFFFF" w:themeColor="background1"/>
                <w:sz w:val="18"/>
                <w:szCs w:val="18"/>
              </w:rPr>
            </w:pPr>
            <w:r w:rsidRPr="002A75C5">
              <w:rPr>
                <w:rFonts w:cstheme="minorHAnsi"/>
                <w:b/>
                <w:color w:val="FFFFFF" w:themeColor="background1"/>
                <w:sz w:val="18"/>
                <w:szCs w:val="18"/>
              </w:rPr>
              <w:t>Method of Monitoring</w:t>
            </w:r>
          </w:p>
        </w:tc>
        <w:tc>
          <w:tcPr>
            <w:tcW w:w="1418" w:type="dxa"/>
            <w:shd w:val="clear" w:color="auto" w:fill="0070C0"/>
            <w:vAlign w:val="center"/>
          </w:tcPr>
          <w:p w:rsidR="0041757A" w:rsidRPr="002A75C5" w:rsidRDefault="0041757A" w:rsidP="003E7E80">
            <w:pPr>
              <w:jc w:val="center"/>
              <w:rPr>
                <w:rFonts w:cstheme="minorHAnsi"/>
                <w:b/>
                <w:color w:val="FFFFFF" w:themeColor="background1"/>
                <w:sz w:val="18"/>
                <w:szCs w:val="18"/>
              </w:rPr>
            </w:pPr>
            <w:r w:rsidRPr="002A75C5">
              <w:rPr>
                <w:rFonts w:cstheme="minorHAnsi"/>
                <w:b/>
                <w:color w:val="FFFFFF" w:themeColor="background1"/>
                <w:sz w:val="18"/>
                <w:szCs w:val="18"/>
              </w:rPr>
              <w:t>Resource Finance</w:t>
            </w:r>
          </w:p>
        </w:tc>
        <w:tc>
          <w:tcPr>
            <w:tcW w:w="6237" w:type="dxa"/>
            <w:shd w:val="clear" w:color="auto" w:fill="0070C0"/>
            <w:vAlign w:val="center"/>
          </w:tcPr>
          <w:p w:rsidR="0041757A" w:rsidRPr="002A75C5" w:rsidRDefault="0041757A" w:rsidP="003E7E80">
            <w:pPr>
              <w:jc w:val="center"/>
              <w:rPr>
                <w:rFonts w:cstheme="minorHAnsi"/>
                <w:b/>
                <w:color w:val="FFFFFF" w:themeColor="background1"/>
                <w:sz w:val="18"/>
                <w:szCs w:val="18"/>
              </w:rPr>
            </w:pPr>
            <w:r w:rsidRPr="002A75C5">
              <w:rPr>
                <w:rFonts w:cstheme="minorHAnsi"/>
                <w:b/>
                <w:color w:val="FFFFFF" w:themeColor="background1"/>
                <w:sz w:val="18"/>
                <w:szCs w:val="18"/>
              </w:rPr>
              <w:t>Success Criteria Milestones/Progress</w:t>
            </w:r>
          </w:p>
        </w:tc>
      </w:tr>
      <w:tr w:rsidR="0041757A" w:rsidRPr="002A75C5" w:rsidTr="003E7E80">
        <w:trPr>
          <w:trHeight w:val="339"/>
        </w:trPr>
        <w:tc>
          <w:tcPr>
            <w:tcW w:w="682" w:type="dxa"/>
            <w:vMerge w:val="restart"/>
            <w:shd w:val="clear" w:color="auto" w:fill="FFFFFF" w:themeFill="background1"/>
          </w:tcPr>
          <w:p w:rsidR="0041757A" w:rsidRPr="002A75C5" w:rsidRDefault="0041757A" w:rsidP="003E7E80">
            <w:pPr>
              <w:rPr>
                <w:rFonts w:cstheme="minorHAnsi"/>
                <w:sz w:val="18"/>
                <w:szCs w:val="18"/>
              </w:rPr>
            </w:pPr>
          </w:p>
          <w:p w:rsidR="0041757A" w:rsidRPr="002A75C5" w:rsidRDefault="0041757A" w:rsidP="003E7E80">
            <w:pPr>
              <w:rPr>
                <w:rFonts w:cstheme="minorHAnsi"/>
                <w:sz w:val="18"/>
                <w:szCs w:val="18"/>
              </w:rPr>
            </w:pPr>
            <w:r w:rsidRPr="002A75C5">
              <w:rPr>
                <w:rFonts w:cstheme="minorHAnsi"/>
                <w:sz w:val="18"/>
                <w:szCs w:val="18"/>
              </w:rPr>
              <w:t>1.</w:t>
            </w:r>
            <w:r>
              <w:rPr>
                <w:rFonts w:cstheme="minorHAnsi"/>
                <w:sz w:val="18"/>
                <w:szCs w:val="18"/>
              </w:rPr>
              <w:t>5</w:t>
            </w:r>
          </w:p>
        </w:tc>
        <w:tc>
          <w:tcPr>
            <w:tcW w:w="3458" w:type="dxa"/>
            <w:vMerge w:val="restart"/>
            <w:shd w:val="clear" w:color="auto" w:fill="FFFFFF" w:themeFill="background1"/>
            <w:vAlign w:val="center"/>
          </w:tcPr>
          <w:p w:rsidR="0041757A" w:rsidRPr="00A40DC5" w:rsidRDefault="00A40DC5" w:rsidP="003E7E80">
            <w:pPr>
              <w:rPr>
                <w:rFonts w:cstheme="minorHAnsi"/>
                <w:color w:val="ED7D31" w:themeColor="accent2"/>
                <w:sz w:val="18"/>
                <w:szCs w:val="18"/>
              </w:rPr>
            </w:pPr>
            <w:r>
              <w:rPr>
                <w:rFonts w:cstheme="minorHAnsi"/>
                <w:color w:val="ED7D31" w:themeColor="accent2"/>
                <w:sz w:val="18"/>
                <w:szCs w:val="18"/>
              </w:rPr>
              <w:t xml:space="preserve">Meet with the Governors to share all new documentation and correspond over any changes that have been made. </w:t>
            </w:r>
          </w:p>
        </w:tc>
        <w:tc>
          <w:tcPr>
            <w:tcW w:w="1134" w:type="dxa"/>
            <w:vMerge w:val="restart"/>
            <w:vAlign w:val="center"/>
          </w:tcPr>
          <w:p w:rsidR="0041757A" w:rsidRPr="001E3A8D" w:rsidRDefault="00A40DC5" w:rsidP="003E7E80">
            <w:pPr>
              <w:jc w:val="center"/>
              <w:rPr>
                <w:rFonts w:cstheme="minorHAnsi"/>
                <w:color w:val="FF6600"/>
                <w:sz w:val="18"/>
                <w:szCs w:val="18"/>
              </w:rPr>
            </w:pPr>
            <w:r>
              <w:rPr>
                <w:rFonts w:cstheme="minorHAnsi"/>
                <w:color w:val="FF6600"/>
                <w:sz w:val="18"/>
                <w:szCs w:val="18"/>
              </w:rPr>
              <w:t>JE</w:t>
            </w:r>
          </w:p>
        </w:tc>
        <w:tc>
          <w:tcPr>
            <w:tcW w:w="1276" w:type="dxa"/>
            <w:vMerge w:val="restart"/>
            <w:vAlign w:val="center"/>
          </w:tcPr>
          <w:p w:rsidR="0041757A" w:rsidRPr="001E3A8D" w:rsidRDefault="00A40DC5" w:rsidP="003E7E80">
            <w:pPr>
              <w:jc w:val="center"/>
              <w:rPr>
                <w:rFonts w:cstheme="minorHAnsi"/>
                <w:color w:val="FF6600"/>
                <w:sz w:val="18"/>
                <w:szCs w:val="18"/>
              </w:rPr>
            </w:pPr>
            <w:r>
              <w:rPr>
                <w:rFonts w:cstheme="minorHAnsi"/>
                <w:color w:val="FF6600"/>
                <w:sz w:val="18"/>
                <w:szCs w:val="18"/>
              </w:rPr>
              <w:t>Curriculum Lead</w:t>
            </w:r>
          </w:p>
        </w:tc>
        <w:tc>
          <w:tcPr>
            <w:tcW w:w="1417" w:type="dxa"/>
            <w:vMerge w:val="restart"/>
            <w:vAlign w:val="center"/>
          </w:tcPr>
          <w:p w:rsidR="0041757A" w:rsidRPr="001E3A8D" w:rsidRDefault="00A40DC5" w:rsidP="003E7E80">
            <w:pPr>
              <w:jc w:val="center"/>
              <w:rPr>
                <w:rFonts w:cstheme="minorHAnsi"/>
                <w:color w:val="FF6600"/>
                <w:sz w:val="18"/>
                <w:szCs w:val="18"/>
              </w:rPr>
            </w:pPr>
            <w:r>
              <w:rPr>
                <w:rFonts w:cstheme="minorHAnsi"/>
                <w:color w:val="FF6600"/>
                <w:sz w:val="18"/>
                <w:szCs w:val="18"/>
              </w:rPr>
              <w:t xml:space="preserve">Meeting date and documents shared. </w:t>
            </w:r>
          </w:p>
        </w:tc>
        <w:tc>
          <w:tcPr>
            <w:tcW w:w="1418" w:type="dxa"/>
            <w:vMerge w:val="restart"/>
            <w:vAlign w:val="center"/>
          </w:tcPr>
          <w:p w:rsidR="0041757A" w:rsidRPr="001E3A8D" w:rsidRDefault="00A40DC5" w:rsidP="003E7E80">
            <w:pPr>
              <w:jc w:val="center"/>
              <w:rPr>
                <w:rFonts w:cstheme="minorHAnsi"/>
                <w:color w:val="FF6600"/>
                <w:sz w:val="18"/>
                <w:szCs w:val="18"/>
              </w:rPr>
            </w:pPr>
            <w:r>
              <w:rPr>
                <w:rFonts w:cstheme="minorHAnsi"/>
                <w:color w:val="FF6600"/>
                <w:sz w:val="18"/>
                <w:szCs w:val="18"/>
              </w:rPr>
              <w:t>Release time</w:t>
            </w:r>
          </w:p>
        </w:tc>
        <w:tc>
          <w:tcPr>
            <w:tcW w:w="6237" w:type="dxa"/>
            <w:vAlign w:val="center"/>
          </w:tcPr>
          <w:p w:rsidR="0041757A" w:rsidRPr="001E3A8D" w:rsidRDefault="00A40DC5" w:rsidP="003E7E80">
            <w:pPr>
              <w:rPr>
                <w:rFonts w:cstheme="minorHAnsi"/>
                <w:color w:val="FF6600"/>
                <w:sz w:val="18"/>
                <w:szCs w:val="18"/>
              </w:rPr>
            </w:pPr>
            <w:r>
              <w:rPr>
                <w:rFonts w:cstheme="minorHAnsi"/>
                <w:color w:val="FF6600"/>
                <w:sz w:val="18"/>
                <w:szCs w:val="18"/>
              </w:rPr>
              <w:t xml:space="preserve">The Governors are kept up to date with any changes that have been made to the RE curriculum. </w:t>
            </w:r>
          </w:p>
        </w:tc>
      </w:tr>
      <w:tr w:rsidR="00177766" w:rsidRPr="002A75C5" w:rsidTr="00177766">
        <w:trPr>
          <w:trHeight w:val="522"/>
        </w:trPr>
        <w:tc>
          <w:tcPr>
            <w:tcW w:w="682" w:type="dxa"/>
            <w:vMerge/>
          </w:tcPr>
          <w:p w:rsidR="00177766" w:rsidRPr="002A75C5" w:rsidRDefault="00177766" w:rsidP="003E7E80">
            <w:pPr>
              <w:rPr>
                <w:rFonts w:cstheme="minorHAnsi"/>
                <w:sz w:val="18"/>
                <w:szCs w:val="18"/>
              </w:rPr>
            </w:pPr>
          </w:p>
        </w:tc>
        <w:tc>
          <w:tcPr>
            <w:tcW w:w="3458" w:type="dxa"/>
            <w:vMerge/>
            <w:vAlign w:val="center"/>
          </w:tcPr>
          <w:p w:rsidR="00177766" w:rsidRPr="001E3A8D" w:rsidRDefault="00177766" w:rsidP="003E7E80">
            <w:pPr>
              <w:rPr>
                <w:rFonts w:cstheme="minorHAnsi"/>
                <w:color w:val="FF6600"/>
                <w:sz w:val="18"/>
                <w:szCs w:val="18"/>
              </w:rPr>
            </w:pPr>
          </w:p>
        </w:tc>
        <w:tc>
          <w:tcPr>
            <w:tcW w:w="1134" w:type="dxa"/>
            <w:vMerge/>
            <w:vAlign w:val="center"/>
          </w:tcPr>
          <w:p w:rsidR="00177766" w:rsidRPr="001E3A8D" w:rsidRDefault="00177766" w:rsidP="003E7E80">
            <w:pPr>
              <w:jc w:val="center"/>
              <w:rPr>
                <w:rFonts w:cstheme="minorHAnsi"/>
                <w:color w:val="FF6600"/>
                <w:sz w:val="18"/>
                <w:szCs w:val="18"/>
              </w:rPr>
            </w:pPr>
          </w:p>
        </w:tc>
        <w:tc>
          <w:tcPr>
            <w:tcW w:w="1276" w:type="dxa"/>
            <w:vMerge/>
            <w:vAlign w:val="center"/>
          </w:tcPr>
          <w:p w:rsidR="00177766" w:rsidRPr="001E3A8D" w:rsidRDefault="00177766" w:rsidP="003E7E80">
            <w:pPr>
              <w:jc w:val="center"/>
              <w:rPr>
                <w:rFonts w:cstheme="minorHAnsi"/>
                <w:color w:val="FF6600"/>
                <w:sz w:val="18"/>
                <w:szCs w:val="18"/>
              </w:rPr>
            </w:pPr>
          </w:p>
        </w:tc>
        <w:tc>
          <w:tcPr>
            <w:tcW w:w="1417" w:type="dxa"/>
            <w:vMerge/>
            <w:vAlign w:val="center"/>
          </w:tcPr>
          <w:p w:rsidR="00177766" w:rsidRPr="001E3A8D" w:rsidRDefault="00177766" w:rsidP="003E7E80">
            <w:pPr>
              <w:jc w:val="center"/>
              <w:rPr>
                <w:rFonts w:cstheme="minorHAnsi"/>
                <w:color w:val="FF6600"/>
                <w:sz w:val="18"/>
                <w:szCs w:val="18"/>
              </w:rPr>
            </w:pPr>
          </w:p>
        </w:tc>
        <w:tc>
          <w:tcPr>
            <w:tcW w:w="1418" w:type="dxa"/>
            <w:vMerge/>
            <w:vAlign w:val="center"/>
          </w:tcPr>
          <w:p w:rsidR="00177766" w:rsidRPr="001E3A8D" w:rsidRDefault="00177766" w:rsidP="003E7E80">
            <w:pPr>
              <w:jc w:val="center"/>
              <w:rPr>
                <w:rFonts w:cstheme="minorHAnsi"/>
                <w:color w:val="FF6600"/>
                <w:sz w:val="18"/>
                <w:szCs w:val="18"/>
              </w:rPr>
            </w:pPr>
          </w:p>
        </w:tc>
        <w:tc>
          <w:tcPr>
            <w:tcW w:w="6237" w:type="dxa"/>
            <w:vAlign w:val="center"/>
          </w:tcPr>
          <w:p w:rsidR="00177766" w:rsidRPr="001E3A8D" w:rsidRDefault="00177766" w:rsidP="003E7E80">
            <w:pPr>
              <w:rPr>
                <w:rFonts w:cstheme="minorHAnsi"/>
                <w:color w:val="FF6600"/>
                <w:sz w:val="18"/>
                <w:szCs w:val="18"/>
              </w:rPr>
            </w:pPr>
            <w:r>
              <w:rPr>
                <w:rFonts w:cstheme="minorHAnsi"/>
                <w:color w:val="FF6600"/>
                <w:sz w:val="18"/>
                <w:szCs w:val="18"/>
              </w:rPr>
              <w:t xml:space="preserve">Discuss what the next steps could be for the rest of the school year. </w:t>
            </w:r>
          </w:p>
        </w:tc>
      </w:tr>
      <w:tr w:rsidR="0041757A" w:rsidRPr="002A75C5" w:rsidTr="003E7E80">
        <w:trPr>
          <w:trHeight w:val="443"/>
        </w:trPr>
        <w:tc>
          <w:tcPr>
            <w:tcW w:w="682" w:type="dxa"/>
            <w:vMerge/>
          </w:tcPr>
          <w:p w:rsidR="0041757A" w:rsidRPr="002A75C5" w:rsidRDefault="0041757A" w:rsidP="003E7E80">
            <w:pPr>
              <w:rPr>
                <w:rFonts w:cstheme="minorHAnsi"/>
                <w:sz w:val="18"/>
                <w:szCs w:val="18"/>
              </w:rPr>
            </w:pPr>
          </w:p>
        </w:tc>
        <w:tc>
          <w:tcPr>
            <w:tcW w:w="3458" w:type="dxa"/>
            <w:vMerge w:val="restart"/>
            <w:vAlign w:val="center"/>
          </w:tcPr>
          <w:p w:rsidR="0041757A" w:rsidRPr="00E81DC9" w:rsidRDefault="00E81DC9" w:rsidP="003E7E80">
            <w:pPr>
              <w:rPr>
                <w:rFonts w:cstheme="minorHAnsi"/>
                <w:color w:val="00B050"/>
                <w:sz w:val="18"/>
                <w:szCs w:val="18"/>
              </w:rPr>
            </w:pPr>
            <w:r>
              <w:rPr>
                <w:rFonts w:cstheme="minorHAnsi"/>
                <w:color w:val="00B050"/>
                <w:sz w:val="18"/>
                <w:szCs w:val="18"/>
              </w:rPr>
              <w:t xml:space="preserve">Ensuring that the RE section of the school website is kept up to date, so that all changes and things we do are communicated with parents and stakeholders. </w:t>
            </w:r>
          </w:p>
        </w:tc>
        <w:tc>
          <w:tcPr>
            <w:tcW w:w="1134" w:type="dxa"/>
            <w:vMerge w:val="restart"/>
            <w:vAlign w:val="center"/>
          </w:tcPr>
          <w:p w:rsidR="0041757A" w:rsidRPr="00E81DC9" w:rsidRDefault="00E81DC9" w:rsidP="003E7E80">
            <w:pPr>
              <w:jc w:val="center"/>
              <w:rPr>
                <w:rFonts w:cstheme="minorHAnsi"/>
                <w:color w:val="00B050"/>
                <w:sz w:val="18"/>
                <w:szCs w:val="18"/>
              </w:rPr>
            </w:pPr>
            <w:r>
              <w:rPr>
                <w:rFonts w:cstheme="minorHAnsi"/>
                <w:color w:val="00B050"/>
                <w:sz w:val="18"/>
                <w:szCs w:val="18"/>
              </w:rPr>
              <w:t>JE</w:t>
            </w:r>
          </w:p>
        </w:tc>
        <w:tc>
          <w:tcPr>
            <w:tcW w:w="1276" w:type="dxa"/>
            <w:vMerge w:val="restart"/>
            <w:vAlign w:val="center"/>
          </w:tcPr>
          <w:p w:rsidR="0041757A" w:rsidRPr="00E81DC9" w:rsidRDefault="00E81DC9" w:rsidP="003E7E80">
            <w:pPr>
              <w:jc w:val="center"/>
              <w:rPr>
                <w:rFonts w:cstheme="minorHAnsi"/>
                <w:color w:val="00B050"/>
                <w:sz w:val="18"/>
                <w:szCs w:val="18"/>
              </w:rPr>
            </w:pPr>
            <w:r>
              <w:rPr>
                <w:rFonts w:cstheme="minorHAnsi"/>
                <w:color w:val="00B050"/>
                <w:sz w:val="18"/>
                <w:szCs w:val="18"/>
              </w:rPr>
              <w:t>JE</w:t>
            </w:r>
          </w:p>
        </w:tc>
        <w:tc>
          <w:tcPr>
            <w:tcW w:w="1417" w:type="dxa"/>
            <w:vMerge w:val="restart"/>
            <w:vAlign w:val="center"/>
          </w:tcPr>
          <w:p w:rsidR="0041757A" w:rsidRPr="00E81DC9" w:rsidRDefault="00E81DC9" w:rsidP="003E7E80">
            <w:pPr>
              <w:jc w:val="center"/>
              <w:rPr>
                <w:rFonts w:cstheme="minorHAnsi"/>
                <w:color w:val="00B050"/>
                <w:sz w:val="18"/>
                <w:szCs w:val="18"/>
              </w:rPr>
            </w:pPr>
            <w:r>
              <w:rPr>
                <w:rFonts w:cstheme="minorHAnsi"/>
                <w:color w:val="00B050"/>
                <w:sz w:val="18"/>
                <w:szCs w:val="18"/>
              </w:rPr>
              <w:t>Checking website</w:t>
            </w:r>
          </w:p>
        </w:tc>
        <w:tc>
          <w:tcPr>
            <w:tcW w:w="1418" w:type="dxa"/>
            <w:vMerge w:val="restart"/>
            <w:vAlign w:val="center"/>
          </w:tcPr>
          <w:p w:rsidR="0041757A" w:rsidRPr="000B2912" w:rsidRDefault="000B2912" w:rsidP="003E7E80">
            <w:pPr>
              <w:jc w:val="center"/>
              <w:rPr>
                <w:rFonts w:cstheme="minorHAnsi"/>
                <w:color w:val="00B050"/>
                <w:sz w:val="18"/>
                <w:szCs w:val="18"/>
              </w:rPr>
            </w:pPr>
            <w:r>
              <w:rPr>
                <w:rFonts w:cstheme="minorHAnsi"/>
                <w:color w:val="00B050"/>
                <w:sz w:val="18"/>
                <w:szCs w:val="18"/>
              </w:rPr>
              <w:t xml:space="preserve">Time to update website. </w:t>
            </w:r>
          </w:p>
        </w:tc>
        <w:tc>
          <w:tcPr>
            <w:tcW w:w="6237" w:type="dxa"/>
            <w:vAlign w:val="center"/>
          </w:tcPr>
          <w:p w:rsidR="0041757A" w:rsidRPr="00E81DC9" w:rsidRDefault="00E81DC9" w:rsidP="003E7E80">
            <w:pPr>
              <w:rPr>
                <w:color w:val="00B050"/>
                <w:sz w:val="18"/>
                <w:szCs w:val="18"/>
              </w:rPr>
            </w:pPr>
            <w:r>
              <w:rPr>
                <w:color w:val="00B050"/>
                <w:sz w:val="18"/>
                <w:szCs w:val="18"/>
              </w:rPr>
              <w:t xml:space="preserve">Regular communication with staff to ensure they are sharing </w:t>
            </w:r>
            <w:r w:rsidR="000B2912">
              <w:rPr>
                <w:color w:val="00B050"/>
                <w:sz w:val="18"/>
                <w:szCs w:val="18"/>
              </w:rPr>
              <w:t xml:space="preserve">what they are doing in RE, so that it can be shared on the website. </w:t>
            </w:r>
          </w:p>
        </w:tc>
      </w:tr>
      <w:tr w:rsidR="0041757A" w:rsidRPr="002A75C5" w:rsidTr="003E7E80">
        <w:trPr>
          <w:trHeight w:val="442"/>
        </w:trPr>
        <w:tc>
          <w:tcPr>
            <w:tcW w:w="682" w:type="dxa"/>
            <w:vMerge/>
          </w:tcPr>
          <w:p w:rsidR="0041757A" w:rsidRPr="002A75C5" w:rsidRDefault="0041757A" w:rsidP="003E7E80">
            <w:pPr>
              <w:rPr>
                <w:rFonts w:cstheme="minorHAnsi"/>
                <w:sz w:val="18"/>
                <w:szCs w:val="18"/>
              </w:rPr>
            </w:pPr>
          </w:p>
        </w:tc>
        <w:tc>
          <w:tcPr>
            <w:tcW w:w="3458" w:type="dxa"/>
            <w:vMerge/>
            <w:vAlign w:val="center"/>
          </w:tcPr>
          <w:p w:rsidR="0041757A" w:rsidRPr="001E3A8D" w:rsidRDefault="0041757A" w:rsidP="003E7E80">
            <w:pPr>
              <w:rPr>
                <w:rFonts w:cstheme="minorHAnsi"/>
                <w:color w:val="FF6600"/>
                <w:sz w:val="18"/>
                <w:szCs w:val="18"/>
              </w:rPr>
            </w:pPr>
          </w:p>
        </w:tc>
        <w:tc>
          <w:tcPr>
            <w:tcW w:w="1134" w:type="dxa"/>
            <w:vMerge/>
            <w:vAlign w:val="center"/>
          </w:tcPr>
          <w:p w:rsidR="0041757A" w:rsidRPr="001E3A8D" w:rsidRDefault="0041757A" w:rsidP="003E7E80">
            <w:pPr>
              <w:jc w:val="center"/>
              <w:rPr>
                <w:rFonts w:cstheme="minorHAnsi"/>
                <w:color w:val="FF6600"/>
                <w:sz w:val="18"/>
                <w:szCs w:val="18"/>
              </w:rPr>
            </w:pPr>
          </w:p>
        </w:tc>
        <w:tc>
          <w:tcPr>
            <w:tcW w:w="1276" w:type="dxa"/>
            <w:vMerge/>
            <w:vAlign w:val="center"/>
          </w:tcPr>
          <w:p w:rsidR="0041757A" w:rsidRPr="001E3A8D" w:rsidRDefault="0041757A" w:rsidP="003E7E80">
            <w:pPr>
              <w:jc w:val="center"/>
              <w:rPr>
                <w:rFonts w:cstheme="minorHAnsi"/>
                <w:color w:val="FF6600"/>
                <w:sz w:val="18"/>
                <w:szCs w:val="18"/>
              </w:rPr>
            </w:pPr>
          </w:p>
        </w:tc>
        <w:tc>
          <w:tcPr>
            <w:tcW w:w="1417" w:type="dxa"/>
            <w:vMerge/>
            <w:vAlign w:val="center"/>
          </w:tcPr>
          <w:p w:rsidR="0041757A" w:rsidRPr="001E3A8D" w:rsidRDefault="0041757A" w:rsidP="003E7E80">
            <w:pPr>
              <w:jc w:val="center"/>
              <w:rPr>
                <w:rFonts w:cstheme="minorHAnsi"/>
                <w:color w:val="FF6600"/>
                <w:sz w:val="18"/>
                <w:szCs w:val="18"/>
              </w:rPr>
            </w:pPr>
          </w:p>
        </w:tc>
        <w:tc>
          <w:tcPr>
            <w:tcW w:w="1418" w:type="dxa"/>
            <w:vMerge/>
            <w:vAlign w:val="center"/>
          </w:tcPr>
          <w:p w:rsidR="0041757A" w:rsidRPr="001E3A8D" w:rsidRDefault="0041757A" w:rsidP="003E7E80">
            <w:pPr>
              <w:jc w:val="center"/>
              <w:rPr>
                <w:rFonts w:cstheme="minorHAnsi"/>
                <w:color w:val="FF6600"/>
                <w:sz w:val="18"/>
                <w:szCs w:val="18"/>
              </w:rPr>
            </w:pPr>
          </w:p>
        </w:tc>
        <w:tc>
          <w:tcPr>
            <w:tcW w:w="6237" w:type="dxa"/>
            <w:vAlign w:val="center"/>
          </w:tcPr>
          <w:p w:rsidR="0041757A" w:rsidRPr="000B2912" w:rsidRDefault="000B2912" w:rsidP="003E7E80">
            <w:pPr>
              <w:rPr>
                <w:color w:val="00B050"/>
                <w:sz w:val="18"/>
                <w:szCs w:val="18"/>
              </w:rPr>
            </w:pPr>
            <w:r>
              <w:rPr>
                <w:color w:val="00B050"/>
                <w:sz w:val="18"/>
                <w:szCs w:val="18"/>
              </w:rPr>
              <w:t xml:space="preserve">Ensuring we are creating a range of opportunities in RE and are capturing these through photos for the website. </w:t>
            </w:r>
          </w:p>
        </w:tc>
      </w:tr>
      <w:tr w:rsidR="0041757A" w:rsidRPr="002A75C5" w:rsidTr="003E7E80">
        <w:trPr>
          <w:trHeight w:val="461"/>
        </w:trPr>
        <w:tc>
          <w:tcPr>
            <w:tcW w:w="682" w:type="dxa"/>
            <w:vMerge/>
          </w:tcPr>
          <w:p w:rsidR="0041757A" w:rsidRPr="002A75C5" w:rsidRDefault="0041757A" w:rsidP="003E7E80">
            <w:pPr>
              <w:rPr>
                <w:rFonts w:cstheme="minorHAnsi"/>
                <w:sz w:val="18"/>
                <w:szCs w:val="18"/>
              </w:rPr>
            </w:pPr>
          </w:p>
        </w:tc>
        <w:tc>
          <w:tcPr>
            <w:tcW w:w="3458" w:type="dxa"/>
            <w:vMerge w:val="restart"/>
            <w:shd w:val="clear" w:color="auto" w:fill="FFFFFF" w:themeFill="background1"/>
            <w:vAlign w:val="center"/>
          </w:tcPr>
          <w:p w:rsidR="0041757A" w:rsidRPr="00177766" w:rsidRDefault="00177766" w:rsidP="003E7E80">
            <w:pPr>
              <w:rPr>
                <w:rFonts w:cstheme="minorHAnsi"/>
                <w:color w:val="8EAADB" w:themeColor="accent1" w:themeTint="99"/>
                <w:sz w:val="18"/>
                <w:szCs w:val="18"/>
              </w:rPr>
            </w:pPr>
            <w:r>
              <w:rPr>
                <w:rFonts w:cstheme="minorHAnsi"/>
                <w:color w:val="8EAADB" w:themeColor="accent1" w:themeTint="99"/>
                <w:sz w:val="18"/>
                <w:szCs w:val="18"/>
              </w:rPr>
              <w:t xml:space="preserve">Towards the end of the year, review with all staff how the RE curriculum has worked. Look into how we can progress onto the next year. </w:t>
            </w:r>
          </w:p>
        </w:tc>
        <w:tc>
          <w:tcPr>
            <w:tcW w:w="1134" w:type="dxa"/>
            <w:vMerge w:val="restart"/>
            <w:vAlign w:val="center"/>
          </w:tcPr>
          <w:p w:rsidR="0041757A" w:rsidRPr="00177766" w:rsidRDefault="00177766" w:rsidP="003E7E80">
            <w:pPr>
              <w:jc w:val="center"/>
              <w:rPr>
                <w:rFonts w:cstheme="minorHAnsi"/>
                <w:color w:val="8EAADB" w:themeColor="accent1" w:themeTint="99"/>
                <w:sz w:val="18"/>
                <w:szCs w:val="18"/>
              </w:rPr>
            </w:pPr>
            <w:r>
              <w:rPr>
                <w:rFonts w:cstheme="minorHAnsi"/>
                <w:color w:val="8EAADB" w:themeColor="accent1" w:themeTint="99"/>
                <w:sz w:val="18"/>
                <w:szCs w:val="18"/>
              </w:rPr>
              <w:t>JE</w:t>
            </w:r>
          </w:p>
        </w:tc>
        <w:tc>
          <w:tcPr>
            <w:tcW w:w="1276" w:type="dxa"/>
            <w:vMerge w:val="restart"/>
            <w:vAlign w:val="center"/>
          </w:tcPr>
          <w:p w:rsidR="0041757A" w:rsidRPr="00177766" w:rsidRDefault="00177766" w:rsidP="003E7E80">
            <w:pPr>
              <w:jc w:val="center"/>
              <w:rPr>
                <w:rFonts w:cstheme="minorHAnsi"/>
                <w:color w:val="8EAADB" w:themeColor="accent1" w:themeTint="99"/>
                <w:sz w:val="18"/>
                <w:szCs w:val="18"/>
              </w:rPr>
            </w:pPr>
            <w:r>
              <w:rPr>
                <w:rFonts w:cstheme="minorHAnsi"/>
                <w:color w:val="8EAADB" w:themeColor="accent1" w:themeTint="99"/>
                <w:sz w:val="18"/>
                <w:szCs w:val="18"/>
              </w:rPr>
              <w:t>JE and curriculum Lead</w:t>
            </w:r>
          </w:p>
        </w:tc>
        <w:tc>
          <w:tcPr>
            <w:tcW w:w="1417" w:type="dxa"/>
            <w:vMerge w:val="restart"/>
            <w:vAlign w:val="center"/>
          </w:tcPr>
          <w:p w:rsidR="0041757A" w:rsidRPr="00177766" w:rsidRDefault="00177766" w:rsidP="003E7E80">
            <w:pPr>
              <w:jc w:val="center"/>
              <w:rPr>
                <w:rFonts w:cstheme="minorHAnsi"/>
                <w:color w:val="8EAADB" w:themeColor="accent1" w:themeTint="99"/>
                <w:sz w:val="18"/>
                <w:szCs w:val="18"/>
              </w:rPr>
            </w:pPr>
            <w:r>
              <w:rPr>
                <w:rFonts w:cstheme="minorHAnsi"/>
                <w:color w:val="8EAADB" w:themeColor="accent1" w:themeTint="99"/>
                <w:sz w:val="18"/>
                <w:szCs w:val="18"/>
              </w:rPr>
              <w:t>Discussion and Book Looks.</w:t>
            </w:r>
          </w:p>
        </w:tc>
        <w:tc>
          <w:tcPr>
            <w:tcW w:w="1418" w:type="dxa"/>
            <w:vMerge w:val="restart"/>
            <w:vAlign w:val="center"/>
          </w:tcPr>
          <w:p w:rsidR="0041757A" w:rsidRPr="00177766" w:rsidRDefault="00177766" w:rsidP="003E7E80">
            <w:pPr>
              <w:jc w:val="center"/>
              <w:rPr>
                <w:rFonts w:cstheme="minorHAnsi"/>
                <w:color w:val="8EAADB" w:themeColor="accent1" w:themeTint="99"/>
                <w:sz w:val="18"/>
                <w:szCs w:val="18"/>
              </w:rPr>
            </w:pPr>
            <w:r>
              <w:rPr>
                <w:rFonts w:cstheme="minorHAnsi"/>
                <w:color w:val="8EAADB" w:themeColor="accent1" w:themeTint="99"/>
                <w:sz w:val="18"/>
                <w:szCs w:val="18"/>
              </w:rPr>
              <w:t>Meeting.</w:t>
            </w:r>
          </w:p>
        </w:tc>
        <w:tc>
          <w:tcPr>
            <w:tcW w:w="6237" w:type="dxa"/>
            <w:vAlign w:val="center"/>
          </w:tcPr>
          <w:p w:rsidR="0041757A" w:rsidRPr="00177766" w:rsidRDefault="00177766" w:rsidP="003E7E80">
            <w:pPr>
              <w:rPr>
                <w:rFonts w:cstheme="minorHAnsi"/>
                <w:color w:val="8EAADB" w:themeColor="accent1" w:themeTint="99"/>
                <w:sz w:val="18"/>
                <w:szCs w:val="18"/>
              </w:rPr>
            </w:pPr>
            <w:r>
              <w:rPr>
                <w:rFonts w:cstheme="minorHAnsi"/>
                <w:color w:val="8EAADB" w:themeColor="accent1" w:themeTint="99"/>
                <w:sz w:val="18"/>
                <w:szCs w:val="18"/>
              </w:rPr>
              <w:t xml:space="preserve">What have been the positives and what can we adapt for next year to ensure children are making progress and are developing knowledge in RE. </w:t>
            </w:r>
          </w:p>
        </w:tc>
      </w:tr>
      <w:tr w:rsidR="0041757A" w:rsidRPr="002A75C5" w:rsidTr="003E7E80">
        <w:trPr>
          <w:trHeight w:val="260"/>
        </w:trPr>
        <w:tc>
          <w:tcPr>
            <w:tcW w:w="682" w:type="dxa"/>
            <w:vMerge/>
          </w:tcPr>
          <w:p w:rsidR="0041757A" w:rsidRPr="002A75C5" w:rsidRDefault="0041757A" w:rsidP="003E7E80">
            <w:pPr>
              <w:rPr>
                <w:rFonts w:cstheme="minorHAnsi"/>
                <w:sz w:val="18"/>
                <w:szCs w:val="18"/>
              </w:rPr>
            </w:pPr>
          </w:p>
        </w:tc>
        <w:tc>
          <w:tcPr>
            <w:tcW w:w="3458" w:type="dxa"/>
            <w:vMerge/>
            <w:vAlign w:val="center"/>
          </w:tcPr>
          <w:p w:rsidR="0041757A" w:rsidRPr="001E3A8D" w:rsidRDefault="0041757A" w:rsidP="003E7E80">
            <w:pPr>
              <w:rPr>
                <w:rFonts w:cstheme="minorHAnsi"/>
                <w:color w:val="FF6600"/>
                <w:sz w:val="18"/>
                <w:szCs w:val="18"/>
              </w:rPr>
            </w:pPr>
          </w:p>
        </w:tc>
        <w:tc>
          <w:tcPr>
            <w:tcW w:w="1134" w:type="dxa"/>
            <w:vMerge/>
            <w:vAlign w:val="center"/>
          </w:tcPr>
          <w:p w:rsidR="0041757A" w:rsidRPr="001E3A8D" w:rsidRDefault="0041757A" w:rsidP="003E7E80">
            <w:pPr>
              <w:jc w:val="center"/>
              <w:rPr>
                <w:rFonts w:cstheme="minorHAnsi"/>
                <w:color w:val="FF6600"/>
                <w:sz w:val="18"/>
                <w:szCs w:val="18"/>
              </w:rPr>
            </w:pPr>
          </w:p>
        </w:tc>
        <w:tc>
          <w:tcPr>
            <w:tcW w:w="1276" w:type="dxa"/>
            <w:vMerge/>
            <w:vAlign w:val="center"/>
          </w:tcPr>
          <w:p w:rsidR="0041757A" w:rsidRPr="001E3A8D" w:rsidRDefault="0041757A" w:rsidP="003E7E80">
            <w:pPr>
              <w:jc w:val="center"/>
              <w:rPr>
                <w:rFonts w:cstheme="minorHAnsi"/>
                <w:color w:val="FF6600"/>
                <w:sz w:val="18"/>
                <w:szCs w:val="18"/>
              </w:rPr>
            </w:pPr>
          </w:p>
        </w:tc>
        <w:tc>
          <w:tcPr>
            <w:tcW w:w="1417" w:type="dxa"/>
            <w:vMerge/>
            <w:vAlign w:val="center"/>
          </w:tcPr>
          <w:p w:rsidR="0041757A" w:rsidRPr="001E3A8D" w:rsidRDefault="0041757A" w:rsidP="003E7E80">
            <w:pPr>
              <w:jc w:val="center"/>
              <w:rPr>
                <w:rFonts w:cstheme="minorHAnsi"/>
                <w:color w:val="FF6600"/>
                <w:sz w:val="18"/>
                <w:szCs w:val="18"/>
              </w:rPr>
            </w:pPr>
          </w:p>
        </w:tc>
        <w:tc>
          <w:tcPr>
            <w:tcW w:w="1418" w:type="dxa"/>
            <w:vMerge/>
            <w:vAlign w:val="center"/>
          </w:tcPr>
          <w:p w:rsidR="0041757A" w:rsidRPr="001E3A8D" w:rsidRDefault="0041757A" w:rsidP="003E7E80">
            <w:pPr>
              <w:jc w:val="center"/>
              <w:rPr>
                <w:rFonts w:cstheme="minorHAnsi"/>
                <w:color w:val="FF6600"/>
                <w:sz w:val="18"/>
                <w:szCs w:val="18"/>
              </w:rPr>
            </w:pPr>
          </w:p>
        </w:tc>
        <w:tc>
          <w:tcPr>
            <w:tcW w:w="6237" w:type="dxa"/>
            <w:vAlign w:val="center"/>
          </w:tcPr>
          <w:p w:rsidR="0041757A" w:rsidRPr="00177766" w:rsidRDefault="00177766" w:rsidP="003E7E80">
            <w:pPr>
              <w:rPr>
                <w:rFonts w:cstheme="minorHAnsi"/>
                <w:color w:val="8EAADB" w:themeColor="accent1" w:themeTint="99"/>
                <w:sz w:val="18"/>
                <w:szCs w:val="18"/>
              </w:rPr>
            </w:pPr>
            <w:r>
              <w:rPr>
                <w:rFonts w:cstheme="minorHAnsi"/>
                <w:color w:val="8EAADB" w:themeColor="accent1" w:themeTint="99"/>
                <w:sz w:val="18"/>
                <w:szCs w:val="18"/>
              </w:rPr>
              <w:t xml:space="preserve">Reviewing the class book approach. </w:t>
            </w:r>
          </w:p>
        </w:tc>
      </w:tr>
      <w:tr w:rsidR="0041757A" w:rsidRPr="002A75C5" w:rsidTr="003E7E80">
        <w:trPr>
          <w:trHeight w:val="259"/>
        </w:trPr>
        <w:tc>
          <w:tcPr>
            <w:tcW w:w="682" w:type="dxa"/>
            <w:vMerge/>
          </w:tcPr>
          <w:p w:rsidR="0041757A" w:rsidRPr="002A75C5" w:rsidRDefault="0041757A" w:rsidP="003E7E80">
            <w:pPr>
              <w:rPr>
                <w:rFonts w:cstheme="minorHAnsi"/>
                <w:sz w:val="18"/>
                <w:szCs w:val="18"/>
              </w:rPr>
            </w:pPr>
          </w:p>
        </w:tc>
        <w:tc>
          <w:tcPr>
            <w:tcW w:w="3458" w:type="dxa"/>
            <w:vMerge/>
            <w:vAlign w:val="center"/>
          </w:tcPr>
          <w:p w:rsidR="0041757A" w:rsidRPr="001E3A8D" w:rsidRDefault="0041757A" w:rsidP="003E7E80">
            <w:pPr>
              <w:rPr>
                <w:rFonts w:cstheme="minorHAnsi"/>
                <w:color w:val="FF6600"/>
                <w:sz w:val="18"/>
                <w:szCs w:val="18"/>
              </w:rPr>
            </w:pPr>
          </w:p>
        </w:tc>
        <w:tc>
          <w:tcPr>
            <w:tcW w:w="1134" w:type="dxa"/>
            <w:vMerge/>
            <w:vAlign w:val="center"/>
          </w:tcPr>
          <w:p w:rsidR="0041757A" w:rsidRPr="001E3A8D" w:rsidRDefault="0041757A" w:rsidP="003E7E80">
            <w:pPr>
              <w:jc w:val="center"/>
              <w:rPr>
                <w:rFonts w:cstheme="minorHAnsi"/>
                <w:color w:val="FF6600"/>
                <w:sz w:val="18"/>
                <w:szCs w:val="18"/>
              </w:rPr>
            </w:pPr>
          </w:p>
        </w:tc>
        <w:tc>
          <w:tcPr>
            <w:tcW w:w="1276" w:type="dxa"/>
            <w:vMerge/>
            <w:vAlign w:val="center"/>
          </w:tcPr>
          <w:p w:rsidR="0041757A" w:rsidRPr="001E3A8D" w:rsidRDefault="0041757A" w:rsidP="003E7E80">
            <w:pPr>
              <w:jc w:val="center"/>
              <w:rPr>
                <w:rFonts w:cstheme="minorHAnsi"/>
                <w:color w:val="FF6600"/>
                <w:sz w:val="18"/>
                <w:szCs w:val="18"/>
              </w:rPr>
            </w:pPr>
          </w:p>
        </w:tc>
        <w:tc>
          <w:tcPr>
            <w:tcW w:w="1417" w:type="dxa"/>
            <w:vMerge/>
            <w:vAlign w:val="center"/>
          </w:tcPr>
          <w:p w:rsidR="0041757A" w:rsidRPr="001E3A8D" w:rsidRDefault="0041757A" w:rsidP="003E7E80">
            <w:pPr>
              <w:jc w:val="center"/>
              <w:rPr>
                <w:rFonts w:cstheme="minorHAnsi"/>
                <w:color w:val="FF6600"/>
                <w:sz w:val="18"/>
                <w:szCs w:val="18"/>
              </w:rPr>
            </w:pPr>
          </w:p>
        </w:tc>
        <w:tc>
          <w:tcPr>
            <w:tcW w:w="1418" w:type="dxa"/>
            <w:vMerge/>
            <w:vAlign w:val="center"/>
          </w:tcPr>
          <w:p w:rsidR="0041757A" w:rsidRPr="001E3A8D" w:rsidRDefault="0041757A" w:rsidP="003E7E80">
            <w:pPr>
              <w:jc w:val="center"/>
              <w:rPr>
                <w:rFonts w:cstheme="minorHAnsi"/>
                <w:color w:val="FF6600"/>
                <w:sz w:val="18"/>
                <w:szCs w:val="18"/>
              </w:rPr>
            </w:pPr>
          </w:p>
        </w:tc>
        <w:tc>
          <w:tcPr>
            <w:tcW w:w="6237" w:type="dxa"/>
            <w:vAlign w:val="center"/>
          </w:tcPr>
          <w:p w:rsidR="0041757A" w:rsidRPr="00177766" w:rsidRDefault="00177766" w:rsidP="003E7E80">
            <w:pPr>
              <w:rPr>
                <w:rFonts w:cstheme="minorHAnsi"/>
                <w:color w:val="8EAADB" w:themeColor="accent1" w:themeTint="99"/>
                <w:sz w:val="18"/>
                <w:szCs w:val="18"/>
              </w:rPr>
            </w:pPr>
            <w:r>
              <w:rPr>
                <w:rFonts w:cstheme="minorHAnsi"/>
                <w:color w:val="8EAADB" w:themeColor="accent1" w:themeTint="99"/>
                <w:sz w:val="18"/>
                <w:szCs w:val="18"/>
              </w:rPr>
              <w:t xml:space="preserve">Setting a plan for next year on planning, assessment and trips. </w:t>
            </w:r>
          </w:p>
        </w:tc>
      </w:tr>
    </w:tbl>
    <w:p w:rsidR="0041757A" w:rsidRDefault="0041757A">
      <w:bookmarkStart w:id="0" w:name="_GoBack"/>
      <w:bookmarkEnd w:id="0"/>
    </w:p>
    <w:sectPr w:rsidR="0041757A" w:rsidSect="001E3A8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12F55"/>
    <w:multiLevelType w:val="multilevel"/>
    <w:tmpl w:val="3C865E9A"/>
    <w:lvl w:ilvl="0">
      <w:start w:val="1"/>
      <w:numFmt w:val="decimal"/>
      <w:lvlText w:val="%1"/>
      <w:lvlJc w:val="left"/>
      <w:pPr>
        <w:ind w:left="360" w:hanging="360"/>
      </w:pPr>
      <w:rPr>
        <w:rFonts w:hint="default"/>
        <w:sz w:val="24"/>
      </w:rPr>
    </w:lvl>
    <w:lvl w:ilvl="1">
      <w:start w:val="2"/>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 w15:restartNumberingAfterBreak="0">
    <w:nsid w:val="4ED7597A"/>
    <w:multiLevelType w:val="hybridMultilevel"/>
    <w:tmpl w:val="95881386"/>
    <w:lvl w:ilvl="0" w:tplc="F15287A6">
      <w:start w:val="1"/>
      <w:numFmt w:val="decimal"/>
      <w:lvlText w:val="%1.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6DA4D91"/>
    <w:multiLevelType w:val="hybridMultilevel"/>
    <w:tmpl w:val="100AD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A8D"/>
    <w:rsid w:val="00071A67"/>
    <w:rsid w:val="000B2912"/>
    <w:rsid w:val="00177766"/>
    <w:rsid w:val="001E3A8D"/>
    <w:rsid w:val="002B4B48"/>
    <w:rsid w:val="003424CD"/>
    <w:rsid w:val="0041757A"/>
    <w:rsid w:val="004D6CE1"/>
    <w:rsid w:val="004E0AC0"/>
    <w:rsid w:val="004F34B0"/>
    <w:rsid w:val="00537827"/>
    <w:rsid w:val="00574404"/>
    <w:rsid w:val="0063781B"/>
    <w:rsid w:val="006D2962"/>
    <w:rsid w:val="007312AE"/>
    <w:rsid w:val="00837F7B"/>
    <w:rsid w:val="00872BF6"/>
    <w:rsid w:val="008A4736"/>
    <w:rsid w:val="009E330B"/>
    <w:rsid w:val="00A14E5B"/>
    <w:rsid w:val="00A40DC5"/>
    <w:rsid w:val="00A65637"/>
    <w:rsid w:val="00AC2209"/>
    <w:rsid w:val="00B96CED"/>
    <w:rsid w:val="00BE7021"/>
    <w:rsid w:val="00CA386C"/>
    <w:rsid w:val="00DC47B6"/>
    <w:rsid w:val="00DC5D9E"/>
    <w:rsid w:val="00DF796C"/>
    <w:rsid w:val="00E30224"/>
    <w:rsid w:val="00E81DC9"/>
    <w:rsid w:val="00FC2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A221B"/>
  <w15:chartTrackingRefBased/>
  <w15:docId w15:val="{B97E5EA1-7D22-4AD3-8A1F-91ECA40D8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3A8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3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3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4</Pages>
  <Words>1402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Bentley</dc:creator>
  <cp:keywords/>
  <dc:description/>
  <cp:lastModifiedBy>Jessica English</cp:lastModifiedBy>
  <cp:revision>18</cp:revision>
  <dcterms:created xsi:type="dcterms:W3CDTF">2021-11-10T16:47:00Z</dcterms:created>
  <dcterms:modified xsi:type="dcterms:W3CDTF">2022-06-21T14:50:00Z</dcterms:modified>
</cp:coreProperties>
</file>